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AE" w:rsidRDefault="00AC1AAE" w:rsidP="00AC1AA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СТАРОИРЮКСКАЯ СЕЛЬСКАЯ ДУМА</w:t>
      </w:r>
    </w:p>
    <w:p w:rsidR="00AC1AAE" w:rsidRDefault="00AC1AAE" w:rsidP="00AC1AA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AC1AAE" w:rsidRDefault="00AC1AAE" w:rsidP="00AC1AA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ЧЕТВЕРТОГО СОЗЫВА</w:t>
      </w:r>
    </w:p>
    <w:p w:rsidR="00AC1AAE" w:rsidRDefault="00AC1AAE" w:rsidP="00AC1AAE">
      <w:pPr>
        <w:jc w:val="center"/>
        <w:rPr>
          <w:b/>
          <w:bCs/>
          <w:sz w:val="27"/>
          <w:szCs w:val="27"/>
        </w:rPr>
      </w:pPr>
    </w:p>
    <w:p w:rsidR="00AC1AAE" w:rsidRDefault="00AC1AAE" w:rsidP="00AC1AAE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РЕШЕНИЕ</w:t>
      </w:r>
    </w:p>
    <w:p w:rsidR="00AC1AAE" w:rsidRDefault="00AC1AAE" w:rsidP="00AC1AAE">
      <w:pPr>
        <w:jc w:val="center"/>
        <w:rPr>
          <w:sz w:val="27"/>
          <w:szCs w:val="27"/>
        </w:rPr>
      </w:pPr>
    </w:p>
    <w:p w:rsidR="00AC1AAE" w:rsidRDefault="00AC1AAE" w:rsidP="00AC1AAE">
      <w:pPr>
        <w:tabs>
          <w:tab w:val="left" w:pos="374"/>
          <w:tab w:val="center" w:pos="4677"/>
          <w:tab w:val="left" w:pos="7671"/>
        </w:tabs>
        <w:rPr>
          <w:sz w:val="27"/>
          <w:szCs w:val="27"/>
        </w:rPr>
      </w:pPr>
      <w:r>
        <w:rPr>
          <w:sz w:val="27"/>
          <w:szCs w:val="27"/>
        </w:rPr>
        <w:tab/>
        <w:t>24.12.2021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№43</w:t>
      </w:r>
    </w:p>
    <w:p w:rsidR="00AC1AAE" w:rsidRDefault="00AC1AAE" w:rsidP="00AC1AAE">
      <w:pPr>
        <w:tabs>
          <w:tab w:val="left" w:pos="374"/>
          <w:tab w:val="center" w:pos="4677"/>
        </w:tabs>
        <w:rPr>
          <w:sz w:val="27"/>
          <w:szCs w:val="27"/>
        </w:rPr>
      </w:pPr>
    </w:p>
    <w:p w:rsidR="00AC1AAE" w:rsidRDefault="00AC1AAE" w:rsidP="00AC1AAE">
      <w:pPr>
        <w:tabs>
          <w:tab w:val="left" w:pos="374"/>
          <w:tab w:val="center" w:pos="4677"/>
        </w:tabs>
        <w:rPr>
          <w:sz w:val="27"/>
          <w:szCs w:val="27"/>
        </w:rPr>
      </w:pPr>
    </w:p>
    <w:p w:rsidR="00AC1AAE" w:rsidRDefault="00AC1AAE" w:rsidP="00AC1AAE">
      <w:pPr>
        <w:tabs>
          <w:tab w:val="left" w:pos="374"/>
          <w:tab w:val="center" w:pos="4677"/>
        </w:tabs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>. Старый Ирюк</w:t>
      </w:r>
    </w:p>
    <w:p w:rsidR="00AC1AAE" w:rsidRDefault="00AC1AAE" w:rsidP="00AC1AAE">
      <w:pPr>
        <w:jc w:val="center"/>
        <w:rPr>
          <w:b/>
          <w:color w:val="000000"/>
          <w:sz w:val="27"/>
          <w:szCs w:val="27"/>
        </w:rPr>
      </w:pPr>
    </w:p>
    <w:p w:rsidR="00AC1AAE" w:rsidRDefault="00AC1AAE" w:rsidP="00AC1AAE">
      <w:pPr>
        <w:jc w:val="center"/>
        <w:rPr>
          <w:b/>
          <w:color w:val="000000"/>
          <w:sz w:val="27"/>
          <w:szCs w:val="27"/>
        </w:rPr>
      </w:pPr>
    </w:p>
    <w:p w:rsidR="00AC1AAE" w:rsidRDefault="00AC1AAE" w:rsidP="00AC1AAE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Об утверждении бюджета муниципального образования</w:t>
      </w:r>
    </w:p>
    <w:p w:rsidR="00AC1AAE" w:rsidRDefault="00AC1AAE" w:rsidP="00AC1AAE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Староирюкское сельское поселение Малмыжского района</w:t>
      </w:r>
    </w:p>
    <w:p w:rsidR="00AC1AAE" w:rsidRDefault="00AC1AAE" w:rsidP="00AC1AAE">
      <w:pPr>
        <w:jc w:val="center"/>
        <w:rPr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>Кировской области на 2022-2024 год</w:t>
      </w:r>
    </w:p>
    <w:p w:rsidR="00AC1AAE" w:rsidRDefault="00AC1AAE" w:rsidP="00AC1AAE">
      <w:pPr>
        <w:jc w:val="both"/>
        <w:rPr>
          <w:b/>
          <w:sz w:val="27"/>
          <w:szCs w:val="27"/>
        </w:rPr>
      </w:pPr>
    </w:p>
    <w:p w:rsidR="00AC1AAE" w:rsidRDefault="00AC1AAE" w:rsidP="00AC1AAE">
      <w:pPr>
        <w:shd w:val="clear" w:color="auto" w:fill="FFFFFF"/>
        <w:spacing w:before="322" w:line="326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 xml:space="preserve">        </w:t>
      </w:r>
      <w:r>
        <w:rPr>
          <w:color w:val="000000"/>
          <w:spacing w:val="-6"/>
          <w:sz w:val="27"/>
          <w:szCs w:val="27"/>
        </w:rPr>
        <w:t>На основании статьи  24 Устава муниципального образования   Староирюкское сельское поселение</w:t>
      </w:r>
      <w:r>
        <w:rPr>
          <w:color w:val="000000"/>
          <w:sz w:val="27"/>
          <w:szCs w:val="27"/>
        </w:rPr>
        <w:t xml:space="preserve"> Малмыжского района Кировской области решения сельской Думы от 14.11.2017 года  № 16 «Об утверждении Положения о бюджетном процессе в муниципальном образовании Староирюкское сельское поселение Малмыжского района Кировской области» сельская</w:t>
      </w:r>
      <w:r>
        <w:rPr>
          <w:color w:val="000000"/>
          <w:spacing w:val="-13"/>
          <w:sz w:val="27"/>
          <w:szCs w:val="27"/>
        </w:rPr>
        <w:t xml:space="preserve"> Дума  РЕШИЛА: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1. Утвердить основные характеристики муниципального образования Староирюкское сельское поселение Малмыжского района Кировской области (далее – бюджет поселения) на 2022-2024 год: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     1)</w:t>
      </w:r>
      <w:r>
        <w:rPr>
          <w:color w:val="000000"/>
          <w:spacing w:val="-6"/>
          <w:sz w:val="27"/>
          <w:szCs w:val="27"/>
        </w:rPr>
        <w:t xml:space="preserve"> общий объем доходов бюджета поселения на 2022 в сумме  2642,70 тыс. рублей, на 2023 -2535,20 тыс. руб., на 2024 – 2541,90 тыс. руб..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  2) общий объем расходов бюджета поселения на 2022 в сумме 2642,70 тыс. рублей, на 2023 – 2535,20, на 2024 – 2541,90 тыс.</w:t>
      </w:r>
      <w:r w:rsidR="00612278">
        <w:rPr>
          <w:color w:val="000000"/>
          <w:spacing w:val="-6"/>
          <w:sz w:val="27"/>
          <w:szCs w:val="27"/>
        </w:rPr>
        <w:t xml:space="preserve"> </w:t>
      </w:r>
      <w:r>
        <w:rPr>
          <w:color w:val="000000"/>
          <w:spacing w:val="-6"/>
          <w:sz w:val="27"/>
          <w:szCs w:val="27"/>
        </w:rPr>
        <w:t>руб</w:t>
      </w:r>
      <w:proofErr w:type="gramStart"/>
      <w:r>
        <w:rPr>
          <w:color w:val="000000"/>
          <w:spacing w:val="-6"/>
          <w:sz w:val="27"/>
          <w:szCs w:val="27"/>
        </w:rPr>
        <w:t>..</w:t>
      </w:r>
      <w:proofErr w:type="gramEnd"/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   3) дефицит  бюджета поселения равным  нулю.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2. Утвердить  Перечень  главных распорядителей средств бюджета поселения согласно приложению № 1 к настоящему решению. </w:t>
      </w:r>
    </w:p>
    <w:p w:rsidR="00AC1AAE" w:rsidRDefault="00AC1AAE" w:rsidP="00AC1AAE">
      <w:pPr>
        <w:pStyle w:val="a3"/>
        <w:jc w:val="both"/>
        <w:rPr>
          <w:b w:val="0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</w:t>
      </w:r>
      <w:r>
        <w:rPr>
          <w:bCs/>
          <w:sz w:val="27"/>
          <w:szCs w:val="27"/>
        </w:rPr>
        <w:t xml:space="preserve"> </w:t>
      </w:r>
      <w:r>
        <w:rPr>
          <w:b w:val="0"/>
          <w:bCs/>
          <w:sz w:val="27"/>
          <w:szCs w:val="27"/>
        </w:rPr>
        <w:t xml:space="preserve">  3. Доходы бюджета поселения, главными администраторами которых являются администрация Малмыжского района и финансовое управление администрации Малмыжского района, закрепляются за ними соответствующим постановлением администрации Малмыжского района.</w:t>
      </w:r>
    </w:p>
    <w:p w:rsidR="00AC1AAE" w:rsidRDefault="00AC1AAE" w:rsidP="00AC1AAE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>4. Утвердить в пределах общего объема доходов  бюджета поселения, установленного пунктом 1 настоящего решения,  объемы поступления доходов на 2022год по налоговым и неналоговым доходам общей суммой по статьям, по безвозмездным поступлениям по подстатьям классификации доходов бюджетов, согласно приложению № 2</w:t>
      </w:r>
      <w:r>
        <w:rPr>
          <w:color w:val="000000"/>
          <w:spacing w:val="-6"/>
          <w:sz w:val="27"/>
          <w:szCs w:val="27"/>
        </w:rPr>
        <w:t xml:space="preserve"> к настоящему решению, на 2023-2024 согласно приложению №7 к настоящему решению.</w:t>
      </w:r>
    </w:p>
    <w:p w:rsidR="00AC1AAE" w:rsidRDefault="00AC1AAE" w:rsidP="00AC1AAE">
      <w:pPr>
        <w:jc w:val="both"/>
        <w:rPr>
          <w:bCs/>
          <w:sz w:val="27"/>
          <w:szCs w:val="27"/>
        </w:rPr>
      </w:pPr>
      <w:r>
        <w:rPr>
          <w:bCs/>
          <w:color w:val="000000"/>
          <w:spacing w:val="-6"/>
          <w:sz w:val="27"/>
          <w:szCs w:val="27"/>
        </w:rPr>
        <w:t xml:space="preserve">       5. Утвердить  в пределах общего объема расходов бюджета поселения, установленного пунктом 1 настоящего решения, Распределение бюджетных ассигнований по разделам и подразделам классификации расходов бюджетов на </w:t>
      </w:r>
      <w:r>
        <w:rPr>
          <w:bCs/>
          <w:color w:val="000000"/>
          <w:spacing w:val="-6"/>
          <w:sz w:val="27"/>
          <w:szCs w:val="27"/>
        </w:rPr>
        <w:lastRenderedPageBreak/>
        <w:t xml:space="preserve">2022 год, согласно приложению  № 3 к настоящему решению, </w:t>
      </w:r>
      <w:proofErr w:type="gramStart"/>
      <w:r>
        <w:rPr>
          <w:bCs/>
          <w:color w:val="000000"/>
          <w:spacing w:val="-6"/>
          <w:sz w:val="27"/>
          <w:szCs w:val="27"/>
        </w:rPr>
        <w:t>на</w:t>
      </w:r>
      <w:proofErr w:type="gramEnd"/>
      <w:r>
        <w:rPr>
          <w:bCs/>
          <w:color w:val="000000"/>
          <w:spacing w:val="-6"/>
          <w:sz w:val="27"/>
          <w:szCs w:val="27"/>
        </w:rPr>
        <w:t xml:space="preserve"> плановый 2023-2024согласно приложению №8 к настоящему решению.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bCs/>
          <w:sz w:val="27"/>
          <w:szCs w:val="27"/>
        </w:rPr>
        <w:t xml:space="preserve">       6</w:t>
      </w:r>
      <w:r>
        <w:rPr>
          <w:sz w:val="27"/>
          <w:szCs w:val="27"/>
        </w:rPr>
        <w:t>. Утвердить в пределах общего объема расходов бюджета поселения, установленного пунктом 1 настоящего решения,  Распределение б</w:t>
      </w:r>
      <w:r>
        <w:rPr>
          <w:color w:val="000000"/>
          <w:sz w:val="27"/>
          <w:szCs w:val="27"/>
        </w:rPr>
        <w:t xml:space="preserve">юджетных ассигнований по целевым статьям (муниципальным программам  и </w:t>
      </w:r>
      <w:proofErr w:type="spellStart"/>
      <w:r>
        <w:rPr>
          <w:color w:val="000000"/>
          <w:sz w:val="27"/>
          <w:szCs w:val="27"/>
        </w:rPr>
        <w:t>непрограммным</w:t>
      </w:r>
      <w:proofErr w:type="spellEnd"/>
      <w:r>
        <w:rPr>
          <w:color w:val="000000"/>
          <w:sz w:val="27"/>
          <w:szCs w:val="27"/>
        </w:rPr>
        <w:t xml:space="preserve"> направлениям деятельности), группам </w:t>
      </w:r>
      <w:proofErr w:type="gramStart"/>
      <w:r>
        <w:rPr>
          <w:color w:val="000000"/>
          <w:sz w:val="27"/>
          <w:szCs w:val="27"/>
        </w:rPr>
        <w:t>видов расходов классификации расходов бюджетов</w:t>
      </w:r>
      <w:proofErr w:type="gramEnd"/>
      <w:r>
        <w:rPr>
          <w:color w:val="000000"/>
          <w:sz w:val="27"/>
          <w:szCs w:val="27"/>
        </w:rPr>
        <w:t xml:space="preserve"> на 2022 год, </w:t>
      </w:r>
      <w:r>
        <w:rPr>
          <w:sz w:val="27"/>
          <w:szCs w:val="27"/>
        </w:rPr>
        <w:t xml:space="preserve">согласно приложению  № 4 </w:t>
      </w:r>
      <w:r>
        <w:rPr>
          <w:color w:val="000000"/>
          <w:spacing w:val="-6"/>
          <w:sz w:val="27"/>
          <w:szCs w:val="27"/>
        </w:rPr>
        <w:t>к настоящему решению, на 2023-2024 годы согласно приложению №9.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</w:t>
      </w:r>
      <w:r>
        <w:rPr>
          <w:bCs/>
          <w:sz w:val="27"/>
          <w:szCs w:val="27"/>
        </w:rPr>
        <w:t xml:space="preserve">7. </w:t>
      </w:r>
      <w:proofErr w:type="gramStart"/>
      <w:r>
        <w:rPr>
          <w:bCs/>
          <w:sz w:val="27"/>
          <w:szCs w:val="27"/>
        </w:rPr>
        <w:t xml:space="preserve">Утвердить Ведомственную структуру расходов бюджета поселения  на 2022 год, </w:t>
      </w:r>
      <w:r>
        <w:rPr>
          <w:sz w:val="27"/>
          <w:szCs w:val="27"/>
        </w:rPr>
        <w:t xml:space="preserve">согласно приложению  № 5 </w:t>
      </w:r>
      <w:r>
        <w:rPr>
          <w:color w:val="000000"/>
          <w:spacing w:val="-6"/>
          <w:sz w:val="27"/>
          <w:szCs w:val="27"/>
        </w:rPr>
        <w:t>к настоящему решению, на плановый 2023-2024 годы  согласно приложению №10.</w:t>
      </w:r>
      <w:proofErr w:type="gramEnd"/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spacing w:val="-6"/>
          <w:sz w:val="27"/>
          <w:szCs w:val="27"/>
        </w:rPr>
      </w:pPr>
      <w:r>
        <w:rPr>
          <w:sz w:val="27"/>
          <w:szCs w:val="27"/>
        </w:rPr>
        <w:t xml:space="preserve">       8. Установить в пределах общего объема расходов бюджета поселения объем бюджетных ассигнований на реализацию ведомственной муниципальной  целевой программы на 2022 год в сумме 2642,70  тыс. рублей, на 2023 -2535,20 тыс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>уб., на 2024 – 2541,90 тыс. руб..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9. </w:t>
      </w:r>
      <w:proofErr w:type="gramStart"/>
      <w:r>
        <w:rPr>
          <w:color w:val="000000"/>
          <w:spacing w:val="-2"/>
          <w:sz w:val="27"/>
          <w:szCs w:val="27"/>
        </w:rPr>
        <w:t>Утвердить Источники финансирования дефицита бюджета поселения на 2022 год согласно приложению № 8 к настоящему решению, на плановый 2023-2024 годы согласно приложению № 11.</w:t>
      </w:r>
      <w:proofErr w:type="gramEnd"/>
    </w:p>
    <w:p w:rsidR="00AC1AAE" w:rsidRDefault="00AC1AAE" w:rsidP="00AC1AAE">
      <w:pPr>
        <w:jc w:val="both"/>
        <w:rPr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10. </w:t>
      </w:r>
      <w:proofErr w:type="gramStart"/>
      <w:r>
        <w:rPr>
          <w:color w:val="000000"/>
          <w:spacing w:val="-2"/>
          <w:sz w:val="27"/>
          <w:szCs w:val="27"/>
        </w:rPr>
        <w:t>В соответствии с п. 12.4 Положения о бюджетном процессе в муниципальном образовании Староирюкское сельское поселение Малмыжского района, утвержденное решением сельской думы Староирюкского сельского поселения от 14.11.2017 г. №16 «О бюджетном процессе в муниципальном образовании Староирюкское сельское поселение Малмыжского района Кировской области» утвердить в пределах общего объема расходов бюджета поселения объем бюджетных ассигнований дорожного фонда Староирюкского сельского поселения на 2022 год</w:t>
      </w:r>
      <w:proofErr w:type="gramEnd"/>
      <w:r>
        <w:rPr>
          <w:color w:val="000000"/>
          <w:spacing w:val="-2"/>
          <w:sz w:val="27"/>
          <w:szCs w:val="27"/>
        </w:rPr>
        <w:t xml:space="preserve"> в </w:t>
      </w:r>
      <w:r>
        <w:rPr>
          <w:spacing w:val="-2"/>
          <w:sz w:val="27"/>
          <w:szCs w:val="27"/>
        </w:rPr>
        <w:t>сумме 244,0 тыс</w:t>
      </w:r>
      <w:proofErr w:type="gramStart"/>
      <w:r>
        <w:rPr>
          <w:color w:val="000000"/>
          <w:spacing w:val="-2"/>
          <w:sz w:val="27"/>
          <w:szCs w:val="27"/>
        </w:rPr>
        <w:t>.р</w:t>
      </w:r>
      <w:proofErr w:type="gramEnd"/>
      <w:r>
        <w:rPr>
          <w:color w:val="000000"/>
          <w:spacing w:val="-2"/>
          <w:sz w:val="27"/>
          <w:szCs w:val="27"/>
        </w:rPr>
        <w:t>уб., на 2023 – 248,10 тыс.руб., на 2024 – 251,40 тыс.руб.</w:t>
      </w:r>
    </w:p>
    <w:p w:rsidR="00AC1AAE" w:rsidRDefault="00AC1AAE" w:rsidP="00AC1AAE">
      <w:pPr>
        <w:pStyle w:val="a3"/>
        <w:jc w:val="both"/>
        <w:rPr>
          <w:b w:val="0"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</w:t>
      </w:r>
      <w:r>
        <w:rPr>
          <w:b w:val="0"/>
          <w:sz w:val="27"/>
          <w:szCs w:val="27"/>
        </w:rPr>
        <w:t>11. Администрация поселения не вправе принимать в 2022-2024 году решения, приводящие к увеличению численности работников муниципальных казенных учреждений.</w:t>
      </w:r>
    </w:p>
    <w:p w:rsidR="00AC1AAE" w:rsidRDefault="00AC1AAE" w:rsidP="00AC1AAE">
      <w:pPr>
        <w:shd w:val="clear" w:color="auto" w:fill="FFFFFF"/>
        <w:spacing w:line="322" w:lineRule="exact"/>
        <w:ind w:left="41" w:right="41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12.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 на 2022-2024 год.</w:t>
      </w:r>
    </w:p>
    <w:p w:rsidR="00AC1AAE" w:rsidRDefault="00AC1AAE" w:rsidP="00AC1AAE">
      <w:pPr>
        <w:jc w:val="both"/>
        <w:rPr>
          <w:bCs/>
          <w:spacing w:val="-6"/>
          <w:sz w:val="27"/>
          <w:szCs w:val="27"/>
        </w:rPr>
      </w:pPr>
      <w:r>
        <w:rPr>
          <w:sz w:val="27"/>
          <w:szCs w:val="27"/>
        </w:rPr>
        <w:t xml:space="preserve">     </w:t>
      </w:r>
      <w:r>
        <w:rPr>
          <w:color w:val="000000"/>
          <w:spacing w:val="-6"/>
          <w:sz w:val="27"/>
          <w:szCs w:val="27"/>
        </w:rPr>
        <w:t xml:space="preserve"> </w:t>
      </w:r>
      <w:r>
        <w:rPr>
          <w:spacing w:val="-6"/>
          <w:sz w:val="27"/>
          <w:szCs w:val="27"/>
        </w:rPr>
        <w:t xml:space="preserve">13. </w:t>
      </w:r>
      <w:r>
        <w:rPr>
          <w:bCs/>
          <w:sz w:val="27"/>
          <w:szCs w:val="27"/>
        </w:rPr>
        <w:t xml:space="preserve">Предоставить в пределах общего объёма расходов бюджета Староирюкского сельского поселения, установленного пунктом 1 настоящего решения, бюджету муниципального образования  </w:t>
      </w:r>
      <w:proofErr w:type="spellStart"/>
      <w:r>
        <w:rPr>
          <w:bCs/>
          <w:sz w:val="27"/>
          <w:szCs w:val="27"/>
        </w:rPr>
        <w:t>Малмыжский</w:t>
      </w:r>
      <w:proofErr w:type="spellEnd"/>
      <w:r>
        <w:rPr>
          <w:bCs/>
          <w:sz w:val="27"/>
          <w:szCs w:val="27"/>
        </w:rPr>
        <w:t xml:space="preserve"> муниципальный район межбюджетные трансферты на осуществление полномочий, переданных в соответствии с заключенным соглашением между </w:t>
      </w:r>
      <w:proofErr w:type="spellStart"/>
      <w:r>
        <w:rPr>
          <w:bCs/>
          <w:sz w:val="27"/>
          <w:szCs w:val="27"/>
        </w:rPr>
        <w:t>Староирюкским</w:t>
      </w:r>
      <w:proofErr w:type="spellEnd"/>
      <w:r>
        <w:rPr>
          <w:bCs/>
          <w:sz w:val="27"/>
          <w:szCs w:val="27"/>
        </w:rPr>
        <w:t xml:space="preserve"> сельским поселением и муниципальным районом в сумме 0,5 тыс. руб. на 2022,  на 2023 – 0,5 тыс</w:t>
      </w:r>
      <w:proofErr w:type="gramStart"/>
      <w:r>
        <w:rPr>
          <w:bCs/>
          <w:sz w:val="27"/>
          <w:szCs w:val="27"/>
        </w:rPr>
        <w:t>.р</w:t>
      </w:r>
      <w:proofErr w:type="gramEnd"/>
      <w:r>
        <w:rPr>
          <w:bCs/>
          <w:sz w:val="27"/>
          <w:szCs w:val="27"/>
        </w:rPr>
        <w:t>уб. на 2024 – 0,5 тыс.руб.</w:t>
      </w:r>
    </w:p>
    <w:p w:rsidR="00AC1AAE" w:rsidRDefault="00AC1AAE" w:rsidP="00AC1AAE">
      <w:pPr>
        <w:jc w:val="both"/>
        <w:rPr>
          <w:bCs/>
          <w:spacing w:val="-6"/>
          <w:sz w:val="27"/>
          <w:szCs w:val="27"/>
        </w:rPr>
      </w:pPr>
      <w:r>
        <w:rPr>
          <w:bCs/>
          <w:spacing w:val="-6"/>
          <w:sz w:val="27"/>
          <w:szCs w:val="27"/>
        </w:rPr>
        <w:t xml:space="preserve">      14.Установить, что</w:t>
      </w:r>
      <w:r>
        <w:rPr>
          <w:bCs/>
          <w:sz w:val="27"/>
          <w:szCs w:val="27"/>
        </w:rPr>
        <w:t xml:space="preserve"> предоставление межбюджетного трансферта производить в соответствии  с Методикой расчета иного межбюджетного трансферта для передачи средств на осуществление полномочий, переданных в соответствии с заключенным соглашением между поселением и муниципальным районом, </w:t>
      </w:r>
      <w:r>
        <w:rPr>
          <w:bCs/>
          <w:sz w:val="27"/>
          <w:szCs w:val="27"/>
        </w:rPr>
        <w:lastRenderedPageBreak/>
        <w:t xml:space="preserve">утвержденного  </w:t>
      </w:r>
      <w:r>
        <w:rPr>
          <w:sz w:val="27"/>
          <w:szCs w:val="27"/>
        </w:rPr>
        <w:t>решением Староирюкской сельской Думы от 14.11.2018 № 36 «О передаче полномочий в области  градостроительной деятельности».</w:t>
      </w:r>
    </w:p>
    <w:p w:rsidR="00AC1AAE" w:rsidRDefault="00AC1AAE" w:rsidP="00AC1AA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15. Остаток м</w:t>
      </w:r>
      <w:r>
        <w:rPr>
          <w:bCs/>
          <w:sz w:val="27"/>
          <w:szCs w:val="27"/>
        </w:rPr>
        <w:t xml:space="preserve">ежбюджетных трансфертов, полученных в форме субвенций и субсидий, не использованный в 2022-2024 году (при отсутствии потребности в нем), подлежит возврату из бюджета поселения в бюджет района  в сроки, установленные постановлением администрации Малмыжского района. 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ab/>
        <w:t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Малмыжского района с соблюдением общих требований, установленных Министерством финансов Российской Федерации.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16. Установить предельный объем муниципального внутреннего долга на 2022 год равным нулю.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17. Установить верхний предел муниципального долга равный: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       на 1 января 2023 года равный нулю,  в том числе верхний предел долга по муниципальным гарантиям  ноль.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        на 1 января 2024 года равный нулю,  в том числе верхний предел долга по муниципальным гарантиям  ноль.</w:t>
      </w:r>
    </w:p>
    <w:p w:rsidR="00AC1AAE" w:rsidRDefault="00AC1AAE" w:rsidP="00AC1AAE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18. Установить, что в 2022 году из бюджета поселения муниципальные гарантии не предоставляются.</w:t>
      </w:r>
    </w:p>
    <w:p w:rsidR="00AC1AAE" w:rsidRDefault="00AC1AAE" w:rsidP="00AC1AAE">
      <w:pPr>
        <w:pStyle w:val="31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19. Установить в пределах общего  объема расходов бюджета поселения установленного статьей 1 настоящего решения, объем бюджетных ассигнований на 2022 год и плановый период 2023 и 2024 годов обслуживание муниципального внутреннего долга равным нулю.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20.</w:t>
      </w:r>
      <w:r>
        <w:rPr>
          <w:sz w:val="27"/>
          <w:szCs w:val="27"/>
        </w:rPr>
        <w:t xml:space="preserve">  Муниципальные заимствования в 2022-2024 году не осуществляются.</w:t>
      </w:r>
    </w:p>
    <w:p w:rsidR="00AC1AAE" w:rsidRDefault="00AC1AAE" w:rsidP="00AC1AAE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21. Объем резервного фонда  Староирюкского сельского поселения на 2022 -2024 год равен нулю.</w:t>
      </w:r>
    </w:p>
    <w:p w:rsidR="00AC1AAE" w:rsidRDefault="00AC1AAE" w:rsidP="00AC1AAE">
      <w:pPr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22. Муниципальные нормативные  правовые акты поселения привести </w:t>
      </w:r>
      <w:proofErr w:type="gramStart"/>
      <w:r>
        <w:rPr>
          <w:color w:val="000000"/>
          <w:spacing w:val="-6"/>
          <w:sz w:val="27"/>
          <w:szCs w:val="27"/>
        </w:rPr>
        <w:t>в соответствие  с  настоящим  решением в двухмесячный срок со дня  вступления в силу</w:t>
      </w:r>
      <w:proofErr w:type="gramEnd"/>
      <w:r>
        <w:rPr>
          <w:color w:val="000000"/>
          <w:spacing w:val="-6"/>
          <w:sz w:val="27"/>
          <w:szCs w:val="27"/>
        </w:rPr>
        <w:t xml:space="preserve"> настоящего решения.</w:t>
      </w:r>
    </w:p>
    <w:p w:rsidR="00AC1AAE" w:rsidRDefault="00AC1AAE" w:rsidP="00AC1AAE">
      <w:pPr>
        <w:pStyle w:val="3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23. Настоящее решение вступает в силу с 1 января 2022 года</w:t>
      </w:r>
    </w:p>
    <w:p w:rsidR="00AC1AAE" w:rsidRDefault="00AC1AAE" w:rsidP="00AC1AAE">
      <w:pPr>
        <w:pStyle w:val="3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24.  Настоящее решение  опубликовать в Информационном бюллетене  органов местного самоуправления  муниципального образования  Староирюкское сельское поселение Малмыжского района Кировской области.</w:t>
      </w:r>
    </w:p>
    <w:p w:rsidR="00AC1AAE" w:rsidRDefault="00AC1AAE" w:rsidP="00AC1AAE">
      <w:pPr>
        <w:pStyle w:val="31"/>
        <w:rPr>
          <w:color w:val="000000"/>
          <w:spacing w:val="-6"/>
          <w:sz w:val="27"/>
          <w:szCs w:val="27"/>
        </w:rPr>
      </w:pPr>
    </w:p>
    <w:p w:rsidR="00AC1AAE" w:rsidRDefault="00AC1AAE" w:rsidP="00AC1AAE">
      <w:pPr>
        <w:pStyle w:val="31"/>
        <w:rPr>
          <w:color w:val="000000"/>
          <w:spacing w:val="-6"/>
          <w:sz w:val="27"/>
          <w:szCs w:val="27"/>
        </w:rPr>
      </w:pPr>
    </w:p>
    <w:p w:rsidR="00AC1AAE" w:rsidRDefault="00AC1AAE" w:rsidP="00AC1AAE">
      <w:pPr>
        <w:jc w:val="both"/>
        <w:rPr>
          <w:sz w:val="27"/>
          <w:szCs w:val="27"/>
        </w:rPr>
      </w:pPr>
    </w:p>
    <w:p w:rsidR="00AC1AAE" w:rsidRDefault="00AC1AAE" w:rsidP="00AC1AAE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поселения,</w:t>
      </w:r>
    </w:p>
    <w:p w:rsidR="00AC1AAE" w:rsidRDefault="00AC1AAE" w:rsidP="00AC1AA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сельской Думы                                            Ф.В.Набиуллин  </w:t>
      </w: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7"/>
          <w:szCs w:val="27"/>
        </w:rPr>
      </w:pPr>
    </w:p>
    <w:p w:rsidR="00AC1AAE" w:rsidRDefault="00AC1AAE" w:rsidP="00AC1AAE">
      <w:pPr>
        <w:ind w:hanging="142"/>
        <w:jc w:val="both"/>
        <w:rPr>
          <w:sz w:val="28"/>
          <w:szCs w:val="28"/>
        </w:rPr>
      </w:pPr>
    </w:p>
    <w:p w:rsidR="00AC1AAE" w:rsidRDefault="00AC1AAE" w:rsidP="00AC1AAE">
      <w:pPr>
        <w:ind w:hanging="142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к решению Староирюкской сельской Думы  от 24.12.2021 №43</w:t>
      </w:r>
    </w:p>
    <w:p w:rsidR="00AC1AAE" w:rsidRDefault="00AC1AAE" w:rsidP="00AC1AAE">
      <w:pPr>
        <w:tabs>
          <w:tab w:val="left" w:pos="4095"/>
        </w:tabs>
        <w:jc w:val="center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jc w:val="center"/>
      </w:pPr>
      <w:r>
        <w:t>ПЕРЕЧЕНЬ</w:t>
      </w:r>
    </w:p>
    <w:p w:rsidR="00AC1AAE" w:rsidRDefault="00AC1AAE" w:rsidP="00AC1AAE">
      <w:pPr>
        <w:tabs>
          <w:tab w:val="left" w:pos="6465"/>
        </w:tabs>
        <w:jc w:val="center"/>
      </w:pPr>
      <w:r>
        <w:t xml:space="preserve">  главных распорядителей средств бюджета поселения</w:t>
      </w:r>
    </w:p>
    <w:p w:rsidR="00AC1AAE" w:rsidRDefault="00AC1AAE" w:rsidP="00AC1AAE">
      <w:pPr>
        <w:tabs>
          <w:tab w:val="left" w:pos="6465"/>
        </w:tabs>
      </w:pPr>
    </w:p>
    <w:p w:rsidR="00AC1AAE" w:rsidRDefault="00AC1AAE" w:rsidP="00AC1AAE">
      <w:pPr>
        <w:tabs>
          <w:tab w:val="left" w:pos="6465"/>
        </w:tabs>
      </w:pPr>
    </w:p>
    <w:tbl>
      <w:tblPr>
        <w:tblW w:w="0" w:type="auto"/>
        <w:tblInd w:w="108" w:type="dxa"/>
        <w:tblLayout w:type="fixed"/>
        <w:tblLook w:val="04A0"/>
      </w:tblPr>
      <w:tblGrid>
        <w:gridCol w:w="1460"/>
        <w:gridCol w:w="8307"/>
      </w:tblGrid>
      <w:tr w:rsidR="00AC1AAE" w:rsidTr="00AC1AAE">
        <w:trPr>
          <w:trHeight w:val="76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AAE" w:rsidRDefault="00AC1AAE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AC1AAE" w:rsidRDefault="00AC1AAE">
            <w:pPr>
              <w:tabs>
                <w:tab w:val="left" w:pos="646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Код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AAE" w:rsidRDefault="00AC1AAE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распорядителя</w:t>
            </w:r>
          </w:p>
        </w:tc>
      </w:tr>
      <w:tr w:rsidR="00AC1AAE" w:rsidTr="00AC1AAE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AAE" w:rsidRDefault="00AC1AAE">
            <w:pPr>
              <w:tabs>
                <w:tab w:val="left" w:pos="6465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985</w:t>
            </w:r>
          </w:p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Муниципальное казённое учреждение </w:t>
            </w:r>
          </w:p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Староирюкского сельского поселения </w:t>
            </w:r>
          </w:p>
          <w:p w:rsidR="00AC1AAE" w:rsidRDefault="00AC1AA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Малмыжского района Кировской области</w:t>
            </w:r>
          </w:p>
        </w:tc>
      </w:tr>
    </w:tbl>
    <w:p w:rsidR="00AC1AAE" w:rsidRDefault="00AC1AAE" w:rsidP="00AC1AAE">
      <w:pPr>
        <w:tabs>
          <w:tab w:val="left" w:pos="6465"/>
        </w:tabs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>
      <w:pPr>
        <w:jc w:val="both"/>
      </w:pPr>
    </w:p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/>
    <w:p w:rsidR="00AC1AAE" w:rsidRDefault="00AC1AAE" w:rsidP="00AC1AAE">
      <w:pPr>
        <w:tabs>
          <w:tab w:val="left" w:pos="4095"/>
        </w:tabs>
        <w:jc w:val="both"/>
      </w:pPr>
    </w:p>
    <w:p w:rsidR="00AC1AAE" w:rsidRDefault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4095"/>
        </w:tabs>
        <w:jc w:val="both"/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к решению Староирюкской сельской Думы  от 24.12.2021 №43</w:t>
      </w:r>
    </w:p>
    <w:p w:rsidR="00AC1AAE" w:rsidRDefault="00AC1AAE" w:rsidP="00AC1AAE"/>
    <w:p w:rsidR="00AC1AAE" w:rsidRDefault="00AC1AAE" w:rsidP="00AC1AAE">
      <w:r>
        <w:t xml:space="preserve">  </w:t>
      </w: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AC1AAE" w:rsidTr="00AC1AAE">
        <w:tc>
          <w:tcPr>
            <w:tcW w:w="2520" w:type="dxa"/>
            <w:hideMark/>
          </w:tcPr>
          <w:p w:rsidR="00AC1AAE" w:rsidRDefault="00AC1A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C1AAE" w:rsidTr="00AC1AAE">
        <w:tc>
          <w:tcPr>
            <w:tcW w:w="2520" w:type="dxa"/>
            <w:hideMark/>
          </w:tcPr>
          <w:p w:rsidR="00AC1AAE" w:rsidRDefault="00AC1A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C1AAE" w:rsidTr="00AC1AAE">
        <w:tc>
          <w:tcPr>
            <w:tcW w:w="2520" w:type="dxa"/>
            <w:hideMark/>
          </w:tcPr>
          <w:p w:rsidR="00AC1AAE" w:rsidRDefault="00AC1A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AC1AAE" w:rsidTr="00AC1AAE">
        <w:tc>
          <w:tcPr>
            <w:tcW w:w="2520" w:type="dxa"/>
            <w:hideMark/>
          </w:tcPr>
          <w:p w:rsidR="00AC1AAE" w:rsidRDefault="00AC1A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AC1AAE" w:rsidRDefault="00AC1AAE" w:rsidP="00AC1AAE">
      <w:pPr>
        <w:jc w:val="center"/>
        <w:rPr>
          <w:b/>
          <w:bCs/>
        </w:rPr>
      </w:pPr>
      <w:r>
        <w:t>О</w:t>
      </w:r>
      <w:r>
        <w:rPr>
          <w:b/>
          <w:bCs/>
        </w:rPr>
        <w:t>бъёмы поступления доходов</w:t>
      </w:r>
    </w:p>
    <w:p w:rsidR="00AC1AAE" w:rsidRDefault="00AC1AAE" w:rsidP="00AC1AAE">
      <w:pPr>
        <w:tabs>
          <w:tab w:val="left" w:pos="5643"/>
        </w:tabs>
        <w:jc w:val="center"/>
      </w:pPr>
      <w:r>
        <w:rPr>
          <w:b/>
          <w:bCs/>
        </w:rPr>
        <w:t>по налоговым и неналоговым доходам общей суммой по статьям, по безвозмездным поступлениям по подстатьям классификации доходов бюджетов на 2022 год.</w:t>
      </w:r>
    </w:p>
    <w:p w:rsidR="00AC1AAE" w:rsidRDefault="00AC1AAE" w:rsidP="00AC1AAE">
      <w:pPr>
        <w:tabs>
          <w:tab w:val="left" w:pos="5643"/>
          <w:tab w:val="left" w:pos="7177"/>
        </w:tabs>
      </w:pPr>
      <w:r>
        <w:tab/>
      </w:r>
      <w:r>
        <w:tab/>
        <w:t>( тыс</w:t>
      </w:r>
      <w:proofErr w:type="gramStart"/>
      <w:r>
        <w:t>.р</w:t>
      </w:r>
      <w:proofErr w:type="gramEnd"/>
      <w:r>
        <w:t>уб.)</w:t>
      </w:r>
    </w:p>
    <w:tbl>
      <w:tblPr>
        <w:tblW w:w="9990" w:type="dxa"/>
        <w:tblInd w:w="3" w:type="dxa"/>
        <w:tblLayout w:type="fixed"/>
        <w:tblLook w:val="04A0"/>
      </w:tblPr>
      <w:tblGrid>
        <w:gridCol w:w="659"/>
        <w:gridCol w:w="1614"/>
        <w:gridCol w:w="798"/>
        <w:gridCol w:w="643"/>
        <w:gridCol w:w="4888"/>
        <w:gridCol w:w="1388"/>
      </w:tblGrid>
      <w:tr w:rsidR="00AC1AAE" w:rsidTr="00AC1AAE">
        <w:trPr>
          <w:trHeight w:val="465"/>
        </w:trPr>
        <w:tc>
          <w:tcPr>
            <w:tcW w:w="3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1AAE" w:rsidRDefault="00AC1AA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2022</w:t>
            </w:r>
          </w:p>
        </w:tc>
      </w:tr>
      <w:tr w:rsidR="00AC1AAE" w:rsidTr="00AC1AAE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1709,10</w:t>
            </w:r>
          </w:p>
        </w:tc>
      </w:tr>
      <w:tr w:rsidR="00AC1AAE" w:rsidTr="00AC1AAE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933,76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933,76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171,70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2023000000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92,80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44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92,80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 бюджетам сельских поселений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92,80</w:t>
            </w:r>
          </w:p>
        </w:tc>
      </w:tr>
      <w:tr w:rsidR="00AC1AAE" w:rsidTr="00AC1AAE">
        <w:trPr>
          <w:trHeight w:val="32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2024000000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669,26</w:t>
            </w:r>
          </w:p>
        </w:tc>
      </w:tr>
      <w:tr w:rsidR="00AC1AAE" w:rsidTr="00AC1AAE">
        <w:trPr>
          <w:trHeight w:val="255"/>
        </w:trPr>
        <w:tc>
          <w:tcPr>
            <w:tcW w:w="7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>
            <w:pPr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2642,70</w:t>
            </w:r>
          </w:p>
        </w:tc>
      </w:tr>
    </w:tbl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tbl>
      <w:tblPr>
        <w:tblpPr w:leftFromText="180" w:rightFromText="180" w:vertAnchor="text" w:horzAnchor="margin" w:tblpXSpec="center" w:tblpY="-2609"/>
        <w:tblOverlap w:val="never"/>
        <w:tblW w:w="99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0"/>
      </w:tblGrid>
      <w:tr w:rsidR="00AC1AAE" w:rsidTr="00AC1AAE">
        <w:tc>
          <w:tcPr>
            <w:tcW w:w="99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AAE" w:rsidRDefault="00AC1AAE" w:rsidP="00AC1AAE">
            <w:pPr>
              <w:tabs>
                <w:tab w:val="left" w:pos="4095"/>
              </w:tabs>
              <w:ind w:left="7080"/>
              <w:jc w:val="both"/>
              <w:rPr>
                <w:sz w:val="28"/>
                <w:szCs w:val="28"/>
              </w:rPr>
            </w:pPr>
          </w:p>
          <w:p w:rsidR="00AC1AAE" w:rsidRDefault="00AC1AAE" w:rsidP="00AC1AAE">
            <w:pPr>
              <w:tabs>
                <w:tab w:val="left" w:pos="4095"/>
              </w:tabs>
              <w:ind w:left="7080"/>
              <w:jc w:val="both"/>
              <w:rPr>
                <w:sz w:val="28"/>
                <w:szCs w:val="28"/>
              </w:rPr>
            </w:pPr>
          </w:p>
          <w:p w:rsidR="00AC1AAE" w:rsidRDefault="00AC1AAE" w:rsidP="00AC1AAE">
            <w:pPr>
              <w:tabs>
                <w:tab w:val="left" w:pos="4095"/>
              </w:tabs>
              <w:ind w:left="7080"/>
              <w:jc w:val="both"/>
              <w:rPr>
                <w:sz w:val="28"/>
                <w:szCs w:val="28"/>
              </w:rPr>
            </w:pPr>
          </w:p>
          <w:p w:rsidR="00AC1AAE" w:rsidRDefault="00AC1AAE" w:rsidP="00AC1AAE">
            <w:pPr>
              <w:tabs>
                <w:tab w:val="left" w:pos="4095"/>
              </w:tabs>
              <w:ind w:left="7080"/>
              <w:jc w:val="both"/>
              <w:rPr>
                <w:sz w:val="28"/>
                <w:szCs w:val="28"/>
              </w:rPr>
            </w:pPr>
          </w:p>
          <w:p w:rsidR="00AC1AAE" w:rsidRDefault="00AC1AAE" w:rsidP="00AC1AAE">
            <w:pPr>
              <w:tabs>
                <w:tab w:val="left" w:pos="4095"/>
              </w:tabs>
              <w:ind w:left="70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 к решению Староирюкской сельской Думы  от 24.12.2021 №43</w:t>
            </w:r>
          </w:p>
          <w:p w:rsidR="00AC1AAE" w:rsidRDefault="00AC1AAE" w:rsidP="00AC1AAE">
            <w:pPr>
              <w:spacing w:after="200" w:line="276" w:lineRule="auto"/>
            </w:pPr>
          </w:p>
        </w:tc>
      </w:tr>
    </w:tbl>
    <w:p w:rsidR="00AC1AAE" w:rsidRDefault="00AC1AAE" w:rsidP="00AC1AAE">
      <w:pPr>
        <w:tabs>
          <w:tab w:val="left" w:pos="5643"/>
        </w:tabs>
        <w:rPr>
          <w:b/>
        </w:rPr>
      </w:pPr>
      <w:r>
        <w:rPr>
          <w:b/>
        </w:rPr>
        <w:br w:type="textWrapping" w:clear="all"/>
        <w:t xml:space="preserve">                           Распределение бюджетных ассигнований по разделам и </w:t>
      </w:r>
    </w:p>
    <w:p w:rsidR="00AC1AAE" w:rsidRDefault="00AC1AAE" w:rsidP="00AC1AAE">
      <w:pPr>
        <w:tabs>
          <w:tab w:val="left" w:pos="5643"/>
        </w:tabs>
        <w:jc w:val="center"/>
      </w:pPr>
      <w:r>
        <w:rPr>
          <w:b/>
        </w:rPr>
        <w:t>подразделам классификации расходов бюджетов на 2022 год</w:t>
      </w:r>
    </w:p>
    <w:p w:rsidR="00AC1AAE" w:rsidRDefault="00AC1AAE" w:rsidP="00AC1AAE">
      <w:pPr>
        <w:tabs>
          <w:tab w:val="left" w:pos="5643"/>
        </w:tabs>
      </w:pPr>
    </w:p>
    <w:tbl>
      <w:tblPr>
        <w:tblW w:w="9529" w:type="dxa"/>
        <w:tblInd w:w="-207" w:type="dxa"/>
        <w:tblLayout w:type="fixed"/>
        <w:tblLook w:val="04A0"/>
      </w:tblPr>
      <w:tblGrid>
        <w:gridCol w:w="6269"/>
        <w:gridCol w:w="709"/>
        <w:gridCol w:w="992"/>
        <w:gridCol w:w="1559"/>
      </w:tblGrid>
      <w:tr w:rsidR="00AC1AAE" w:rsidTr="00AC1AAE">
        <w:trPr>
          <w:trHeight w:val="801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(тыс. руб.)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2022</w:t>
            </w:r>
          </w:p>
        </w:tc>
      </w:tr>
      <w:tr w:rsidR="00AC1AAE" w:rsidTr="00AC1AAE">
        <w:trPr>
          <w:trHeight w:val="240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2642,70</w:t>
            </w:r>
          </w:p>
        </w:tc>
      </w:tr>
      <w:tr w:rsidR="00AC1AAE" w:rsidTr="00AC1AAE">
        <w:trPr>
          <w:trHeight w:val="529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2043,70</w:t>
            </w:r>
          </w:p>
        </w:tc>
      </w:tr>
      <w:tr w:rsidR="00AC1AAE" w:rsidTr="00AC1AAE">
        <w:trPr>
          <w:trHeight w:val="954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374,10</w:t>
            </w:r>
          </w:p>
        </w:tc>
      </w:tr>
      <w:tr w:rsidR="00AC1AAE" w:rsidTr="00AC1AAE">
        <w:trPr>
          <w:trHeight w:val="1276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Функционирование Правительства    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682,10</w:t>
            </w:r>
          </w:p>
        </w:tc>
      </w:tr>
      <w:tr w:rsidR="00AC1AAE" w:rsidTr="00AC1AAE">
        <w:trPr>
          <w:trHeight w:val="1045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987,50</w:t>
            </w:r>
          </w:p>
        </w:tc>
      </w:tr>
      <w:tr w:rsidR="00AC1AAE" w:rsidTr="00AC1AAE">
        <w:trPr>
          <w:trHeight w:val="529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92,80</w:t>
            </w:r>
          </w:p>
        </w:tc>
      </w:tr>
      <w:tr w:rsidR="00AC1AAE" w:rsidTr="00AC1AAE">
        <w:trPr>
          <w:trHeight w:val="502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Мобилизационная и  вневойсковая 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92,80</w:t>
            </w:r>
          </w:p>
        </w:tc>
      </w:tr>
      <w:tr w:rsidR="00AC1AAE" w:rsidTr="00AC1AAE">
        <w:trPr>
          <w:trHeight w:val="517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244,50</w:t>
            </w:r>
          </w:p>
        </w:tc>
      </w:tr>
      <w:tr w:rsidR="00AC1AAE" w:rsidTr="00AC1AAE">
        <w:trPr>
          <w:trHeight w:val="529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244,0</w:t>
            </w:r>
            <w:r w:rsidR="00430E1D">
              <w:t>0</w:t>
            </w:r>
          </w:p>
        </w:tc>
      </w:tr>
      <w:tr w:rsidR="00AC1AAE" w:rsidTr="00AC1AAE">
        <w:trPr>
          <w:trHeight w:val="644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rPr>
          <w:trHeight w:val="517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101,70</w:t>
            </w:r>
          </w:p>
        </w:tc>
      </w:tr>
      <w:tr w:rsidR="00AC1AAE" w:rsidTr="00AC1AAE">
        <w:trPr>
          <w:trHeight w:val="517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101,70</w:t>
            </w:r>
          </w:p>
        </w:tc>
      </w:tr>
      <w:tr w:rsidR="00AC1AAE" w:rsidTr="00AC1AAE">
        <w:trPr>
          <w:trHeight w:val="583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</w:tr>
      <w:tr w:rsidR="00AC1AAE" w:rsidTr="00AC1AAE">
        <w:trPr>
          <w:trHeight w:val="222"/>
        </w:trPr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160,0</w:t>
            </w:r>
            <w:r w:rsidR="00430E1D">
              <w:t>0</w:t>
            </w:r>
          </w:p>
        </w:tc>
      </w:tr>
    </w:tbl>
    <w:p w:rsidR="00AC1AAE" w:rsidRDefault="00AC1AAE" w:rsidP="00AC1AAE"/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 к решению Староирюкской сельской Думы  от 24.12.2021 №43</w:t>
      </w:r>
    </w:p>
    <w:p w:rsidR="00AC1AAE" w:rsidRDefault="00AC1AAE" w:rsidP="00AC1AAE">
      <w:pPr>
        <w:tabs>
          <w:tab w:val="left" w:pos="5643"/>
        </w:tabs>
      </w:pPr>
    </w:p>
    <w:p w:rsidR="00AC1AAE" w:rsidRDefault="00AC1AAE" w:rsidP="00AC1AAE">
      <w:pPr>
        <w:tabs>
          <w:tab w:val="left" w:pos="5643"/>
        </w:tabs>
      </w:pPr>
    </w:p>
    <w:p w:rsidR="00AC1AAE" w:rsidRDefault="00AC1AAE" w:rsidP="00AC1AAE">
      <w:pPr>
        <w:tabs>
          <w:tab w:val="left" w:pos="5643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rPr>
          <w:b/>
          <w:color w:val="000000"/>
        </w:rPr>
      </w:pPr>
      <w:r>
        <w:t xml:space="preserve">                                        </w:t>
      </w: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внепрограммным направлениям деятельности), 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>
        <w:rPr>
          <w:b/>
          <w:color w:val="000000"/>
        </w:rPr>
        <w:t xml:space="preserve"> на 2022 год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</w:pPr>
    </w:p>
    <w:tbl>
      <w:tblPr>
        <w:tblpPr w:leftFromText="180" w:rightFromText="180" w:bottomFromText="200" w:vertAnchor="text" w:tblpY="1"/>
        <w:tblOverlap w:val="never"/>
        <w:tblW w:w="108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1843"/>
        <w:gridCol w:w="1134"/>
        <w:gridCol w:w="1134"/>
        <w:gridCol w:w="1933"/>
      </w:tblGrid>
      <w:tr w:rsidR="00AC1AAE" w:rsidTr="00AC1AAE">
        <w:trPr>
          <w:gridAfter w:val="1"/>
          <w:wAfter w:w="1933" w:type="dxa"/>
          <w:trHeight w:val="55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Вид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Расхода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2022</w:t>
            </w:r>
          </w:p>
        </w:tc>
      </w:tr>
      <w:tr w:rsidR="00AC1AAE" w:rsidTr="00AC1AAE">
        <w:trPr>
          <w:trHeight w:val="28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2642,70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680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2642,70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AC1AAE" w:rsidTr="00AC1AAE">
        <w:trPr>
          <w:trHeight w:val="469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Руководство и управление в сфере   установленных функций органов    государственной власти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1056,20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0100001040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</w:rPr>
              <w:t>374,10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922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t>374,10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19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Органы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682,1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color w:val="000000"/>
              </w:rPr>
            </w:pPr>
          </w:p>
        </w:tc>
      </w:tr>
      <w:tr w:rsidR="00AC1AAE" w:rsidTr="00AC1AAE">
        <w:trPr>
          <w:trHeight w:val="41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581,00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418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96,10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t>5,0</w:t>
            </w:r>
            <w:r w:rsidR="00430E1D"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трансферты, предусмотренные на передачу полномочий по созданию и содержанию мест (площадок) </w:t>
            </w:r>
            <w:r>
              <w:rPr>
                <w:color w:val="000000"/>
              </w:rPr>
              <w:lastRenderedPageBreak/>
              <w:t>накопления твердых коммунальных отходов, за исключением установленных законодательством лежит на других лицах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0100002350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0100004000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0100004030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0100004030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D5324C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244,0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244,0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Закупка товаров, работ услуг для обеспечения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 xml:space="preserve"> 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244,0</w:t>
            </w:r>
            <w:r w:rsidR="00430E1D">
              <w:rPr>
                <w:b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  <w:bCs/>
              </w:rPr>
              <w:t>90,0</w:t>
            </w:r>
            <w:r w:rsidR="00430E1D">
              <w:rPr>
                <w:b/>
                <w:bCs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Мероприятия в области коммунального хозяйства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35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Учреждение культуры и мероприятия в сфере культуры и кинематографии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555,30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545,30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10,0</w:t>
            </w:r>
            <w:r w:rsidR="00430E1D"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Мероприятия в установленной сфере деятельности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</w:rPr>
              <w:t>432,70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Расходы на содержание прочего персонала учреждения культуры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432,20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432,20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Pr="00F03423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 w:rsidRPr="00F03423">
              <w:rPr>
                <w:b/>
                <w:color w:val="000000"/>
              </w:rPr>
              <w:t>Мероприятия по расходам на осуществление передаваемых полномочий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F03423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F03423">
              <w:rPr>
                <w:b/>
              </w:rPr>
              <w:t>0100009110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F03423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F03423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Pr="00F03423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F03423">
              <w:rPr>
                <w:b/>
                <w:color w:val="000000"/>
              </w:rPr>
              <w:t>0,5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Pr="00AA7288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  <w:color w:val="000000"/>
              </w:rPr>
            </w:pPr>
            <w:r w:rsidRPr="00AA7288">
              <w:rPr>
                <w:b/>
              </w:rPr>
              <w:t>Иные межбюджетные трансферты из областного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01000051000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92,80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Осуществление первичного  воинского   учета  на территориях, где отсутствуют   </w:t>
            </w:r>
            <w:r>
              <w:rPr>
                <w:b/>
                <w:bCs/>
              </w:rPr>
              <w:lastRenderedPageBreak/>
              <w:t>военные  комиссариаты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0100051180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92,80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0100051180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81,20</w:t>
            </w: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518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 w:rsidRPr="001D2513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0100051180</w:t>
            </w: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11,60</w:t>
            </w:r>
          </w:p>
        </w:tc>
        <w:tc>
          <w:tcPr>
            <w:tcW w:w="19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</w:tbl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6937"/>
        </w:tabs>
      </w:pPr>
      <w:r>
        <w:lastRenderedPageBreak/>
        <w:tab/>
      </w: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к решению Староирюкской сельской Думы  от 24.12.2021 №43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  <w:r>
        <w:rPr>
          <w:b/>
        </w:rPr>
        <w:t>Ведомственная структура</w:t>
      </w:r>
    </w:p>
    <w:p w:rsidR="00AC1AAE" w:rsidRDefault="00AC1AAE" w:rsidP="00AC1AAE">
      <w:pPr>
        <w:tabs>
          <w:tab w:val="left" w:pos="1289"/>
        </w:tabs>
        <w:ind w:left="-142"/>
        <w:jc w:val="center"/>
      </w:pPr>
      <w:r>
        <w:rPr>
          <w:b/>
        </w:rPr>
        <w:t>расходов бюджета поселения на 2022 год</w:t>
      </w:r>
    </w:p>
    <w:p w:rsidR="00AC1AAE" w:rsidRDefault="00AC1AAE" w:rsidP="00AC1AAE">
      <w:pPr>
        <w:tabs>
          <w:tab w:val="left" w:pos="1289"/>
        </w:tabs>
        <w:ind w:left="-142"/>
        <w:jc w:val="center"/>
      </w:pPr>
    </w:p>
    <w:tbl>
      <w:tblPr>
        <w:tblW w:w="8743" w:type="dxa"/>
        <w:tblInd w:w="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89"/>
        <w:gridCol w:w="993"/>
        <w:gridCol w:w="567"/>
        <w:gridCol w:w="992"/>
        <w:gridCol w:w="1559"/>
        <w:gridCol w:w="851"/>
        <w:gridCol w:w="992"/>
      </w:tblGrid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Наименование     расходов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главного распорядителя средств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Раз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Под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раз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a7"/>
              <w:widowControl w:val="0"/>
              <w:tabs>
                <w:tab w:val="left" w:pos="1289"/>
              </w:tabs>
              <w:autoSpaceDE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Целевая 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(тыс. руб.)</w:t>
            </w:r>
          </w:p>
        </w:tc>
      </w:tr>
      <w:tr w:rsidR="00AC1AAE" w:rsidTr="00AC1AAE">
        <w:trPr>
          <w:trHeight w:val="15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2642,70</w:t>
            </w:r>
          </w:p>
        </w:tc>
      </w:tr>
      <w:tr w:rsidR="00AC1AAE" w:rsidTr="00AC1AAE">
        <w:trPr>
          <w:trHeight w:val="376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Муниципальное казённое учреждение администрация Староирюкского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сельского поселения Малмыжского района Кировской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2642,70</w:t>
            </w:r>
          </w:p>
        </w:tc>
      </w:tr>
      <w:tr w:rsidR="00AC1AAE" w:rsidTr="00AC1AAE">
        <w:trPr>
          <w:trHeight w:val="16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2043,70</w:t>
            </w:r>
          </w:p>
        </w:tc>
      </w:tr>
      <w:tr w:rsidR="00AC1AAE" w:rsidTr="00AC1AAE">
        <w:trPr>
          <w:trHeight w:val="62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  <w:bCs/>
              </w:rPr>
              <w:t>Функционирование высшего  должностного лица субъекта 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374,1</w:t>
            </w:r>
            <w:r w:rsidR="00D5324C">
              <w:rPr>
                <w:b/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Cs/>
              </w:rPr>
              <w:t>374,1</w:t>
            </w:r>
            <w:r w:rsidR="00D5324C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lastRenderedPageBreak/>
              <w:t>Руководство и управление в   сфере   установленных функций   органов    государственной   власти   Кировской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Cs/>
              </w:rPr>
              <w:t>374,1</w:t>
            </w:r>
            <w:r w:rsidR="00D5324C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bCs/>
              </w:rPr>
              <w:t>374,1</w:t>
            </w:r>
            <w:r w:rsidR="00D5324C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374,1</w:t>
            </w:r>
            <w:r w:rsidR="00D5324C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 Российской Федерации, высших    исполнительных органов государственной власти субъектов  Российской Федерации, местных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администраций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682,1</w:t>
            </w:r>
            <w:r w:rsidR="00D5324C">
              <w:rPr>
                <w:b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</w:t>
            </w:r>
            <w:r w:rsidR="00D5324C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 xml:space="preserve">Руководство и управление в   сфере   установленных функций   органов    государственной   власти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682,1</w:t>
            </w:r>
            <w:r w:rsidR="00D5324C">
              <w:t>0</w:t>
            </w:r>
          </w:p>
        </w:tc>
      </w:tr>
      <w:tr w:rsidR="00AC1AAE" w:rsidTr="00AC1AAE">
        <w:trPr>
          <w:trHeight w:val="222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Органы местного самоуправления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682,1</w:t>
            </w:r>
            <w:r w:rsidR="00D5324C">
              <w:rPr>
                <w:color w:val="000000"/>
              </w:rPr>
              <w:t>0</w:t>
            </w:r>
          </w:p>
        </w:tc>
      </w:tr>
      <w:tr w:rsidR="00AC1AAE" w:rsidTr="00AC1AAE">
        <w:trPr>
          <w:trHeight w:val="329"/>
        </w:trPr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Расходы на выплаты персоналу в целях </w:t>
            </w:r>
            <w:r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430E1D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581,00</w:t>
            </w: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</w:tr>
      <w:tr w:rsidR="00AC1AAE" w:rsidTr="00AC1AAE">
        <w:trPr>
          <w:trHeight w:val="276"/>
        </w:trPr>
        <w:tc>
          <w:tcPr>
            <w:tcW w:w="2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AE" w:rsidRDefault="00AC1AAE" w:rsidP="00AC1AAE">
            <w:pPr>
              <w:rPr>
                <w:color w:val="000000"/>
              </w:rPr>
            </w:pP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96,10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5,0</w:t>
            </w:r>
            <w:r w:rsidR="00D5324C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987,50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987,50</w:t>
            </w:r>
          </w:p>
        </w:tc>
      </w:tr>
      <w:tr w:rsidR="00AC1AAE" w:rsidTr="00AC1AAE">
        <w:trPr>
          <w:trHeight w:val="378"/>
        </w:trPr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555,30</w:t>
            </w:r>
          </w:p>
        </w:tc>
      </w:tr>
      <w:tr w:rsidR="00AC1AAE" w:rsidTr="00AC1AAE">
        <w:trPr>
          <w:trHeight w:val="400"/>
        </w:trPr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545,30</w:t>
            </w:r>
          </w:p>
        </w:tc>
      </w:tr>
      <w:tr w:rsidR="00AC1AAE" w:rsidTr="00AC1AAE">
        <w:trPr>
          <w:trHeight w:val="400"/>
        </w:trPr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10,0</w:t>
            </w:r>
            <w:r w:rsidR="00D5324C">
              <w:t>0</w:t>
            </w:r>
          </w:p>
        </w:tc>
      </w:tr>
      <w:tr w:rsidR="00AC1AAE" w:rsidTr="00AC1AAE">
        <w:trPr>
          <w:trHeight w:val="400"/>
        </w:trPr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Мероприятия в установленной сфере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432,20</w:t>
            </w:r>
          </w:p>
        </w:tc>
      </w:tr>
      <w:tr w:rsidR="00AC1AAE" w:rsidTr="00AC1AAE">
        <w:trPr>
          <w:trHeight w:val="400"/>
        </w:trPr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Расходы на содержание прочего персонала учреждения культуры 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432,20</w:t>
            </w:r>
          </w:p>
        </w:tc>
      </w:tr>
      <w:tr w:rsidR="00AC1AAE" w:rsidTr="00AC1AAE">
        <w:trPr>
          <w:trHeight w:val="4104"/>
        </w:trPr>
        <w:tc>
          <w:tcPr>
            <w:tcW w:w="278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t>432,20</w:t>
            </w:r>
          </w:p>
        </w:tc>
      </w:tr>
      <w:tr w:rsidR="00AC1AAE" w:rsidTr="00AC1AAE">
        <w:trPr>
          <w:trHeight w:val="13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</w:rPr>
              <w:t>92,80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Мобилизационная и    вневойсковая    подготовка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92,80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92,80</w:t>
            </w:r>
          </w:p>
        </w:tc>
      </w:tr>
      <w:tr w:rsidR="00AC1AAE" w:rsidTr="00AC1AAE">
        <w:trPr>
          <w:trHeight w:val="963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из областного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01000051000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</w:pPr>
            <w:r>
              <w:t>92,80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</w:pPr>
            <w:r>
              <w:t xml:space="preserve">    92,80</w:t>
            </w:r>
          </w:p>
        </w:tc>
      </w:tr>
      <w:tr w:rsidR="00AC1AAE" w:rsidTr="00AC1AAE">
        <w:trPr>
          <w:trHeight w:val="451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81,20</w:t>
            </w:r>
          </w:p>
        </w:tc>
      </w:tr>
      <w:tr w:rsidR="00AC1AAE" w:rsidTr="00AC1AAE">
        <w:trPr>
          <w:trHeight w:val="169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Pr="003A1604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 w:rsidRPr="003A1604">
              <w:rPr>
                <w:b/>
                <w:bCs/>
                <w:color w:val="000000"/>
              </w:rPr>
              <w:t xml:space="preserve">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11,60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b/>
                <w:bCs/>
              </w:rPr>
              <w:t>244,5</w:t>
            </w:r>
            <w:r w:rsidR="00430E1D">
              <w:rPr>
                <w:b/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1AAE" w:rsidRDefault="00AC1AAE" w:rsidP="00AC1AAE">
            <w:pPr>
              <w:spacing w:line="276" w:lineRule="auto"/>
              <w:jc w:val="center"/>
              <w:rPr>
                <w:bCs/>
              </w:rPr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244,0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  <w:rPr>
                <w:bCs/>
              </w:rPr>
            </w:pPr>
          </w:p>
          <w:p w:rsidR="00AC1AAE" w:rsidRDefault="00AC1AAE" w:rsidP="00AC1AAE">
            <w:pPr>
              <w:spacing w:line="276" w:lineRule="auto"/>
              <w:jc w:val="center"/>
              <w:rPr>
                <w:bCs/>
              </w:rPr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244,0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Дорожное 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244,0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Поддержка дорожного хозяйства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244,0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line="276" w:lineRule="auto"/>
              <w:jc w:val="center"/>
              <w:rPr>
                <w:bCs/>
              </w:rPr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244,0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0,5</w:t>
            </w:r>
            <w:r w:rsidR="00430E1D">
              <w:rPr>
                <w:b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tabs>
                <w:tab w:val="clear" w:pos="1289"/>
                <w:tab w:val="left" w:pos="306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lastRenderedPageBreak/>
              <w:t>Мероприятия в установленной сфере деятельности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Мероприятия по расходам на осуществление передаваемых полномочий 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101,70</w:t>
            </w:r>
          </w:p>
        </w:tc>
      </w:tr>
      <w:tr w:rsidR="00AC1AAE" w:rsidTr="00AC1AAE">
        <w:trPr>
          <w:trHeight w:val="44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101,70</w:t>
            </w:r>
          </w:p>
        </w:tc>
      </w:tr>
      <w:tr w:rsidR="00AC1AAE" w:rsidTr="00AC1AAE">
        <w:trPr>
          <w:trHeight w:val="69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101,70</w:t>
            </w:r>
          </w:p>
        </w:tc>
      </w:tr>
      <w:tr w:rsidR="00AC1AAE" w:rsidTr="00AC1AAE">
        <w:trPr>
          <w:trHeight w:val="69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Финансовое обеспечение деятельности муниципальных учреждений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AC1AAE" w:rsidTr="00AC1AAE">
        <w:trPr>
          <w:trHeight w:val="69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color w:val="000000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лежит на других лицах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AC1AAE" w:rsidTr="00AC1AAE">
        <w:trPr>
          <w:trHeight w:val="154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</w:tc>
      </w:tr>
      <w:tr w:rsidR="00AC1AAE" w:rsidTr="00AC1AAE">
        <w:trPr>
          <w:trHeight w:val="40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90,0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rPr>
          <w:trHeight w:val="20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90,0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C1AAE" w:rsidRDefault="00AC1AAE" w:rsidP="00AC1AAE">
            <w:pPr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rPr>
                <w:bCs/>
              </w:rPr>
              <w:t>90,0</w:t>
            </w:r>
            <w:r w:rsidR="00430E1D">
              <w:rPr>
                <w:bCs/>
              </w:rPr>
              <w:t>0</w:t>
            </w:r>
          </w:p>
        </w:tc>
      </w:tr>
      <w:tr w:rsidR="00AC1AAE" w:rsidTr="00AC1AAE">
        <w:trPr>
          <w:trHeight w:val="173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160,0</w:t>
            </w:r>
            <w:r w:rsidR="00430E1D">
              <w:rPr>
                <w:b/>
                <w:color w:val="000000"/>
              </w:rPr>
              <w:t>0</w:t>
            </w:r>
          </w:p>
        </w:tc>
      </w:tr>
      <w:tr w:rsidR="00AC1AAE" w:rsidTr="00AC1AAE">
        <w:trPr>
          <w:trHeight w:val="21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AC1AAE" w:rsidTr="00AC1AAE">
        <w:trPr>
          <w:trHeight w:val="2551"/>
        </w:trPr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AC1AAE" w:rsidTr="00AC1AAE">
        <w:trPr>
          <w:trHeight w:val="276"/>
        </w:trPr>
        <w:tc>
          <w:tcPr>
            <w:tcW w:w="2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rPr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AAE" w:rsidRDefault="00AC1AAE" w:rsidP="00AC1AAE"/>
        </w:tc>
      </w:tr>
      <w:tr w:rsidR="00AC1AAE" w:rsidTr="00AC1AAE">
        <w:trPr>
          <w:trHeight w:val="47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AC1AAE" w:rsidTr="00AC1AAE">
        <w:trPr>
          <w:trHeight w:val="42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AC1AAE" w:rsidTr="00AC1AAE">
        <w:trPr>
          <w:trHeight w:val="429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rPr>
                <w:color w:val="000000"/>
              </w:rPr>
              <w:t>160,0</w:t>
            </w:r>
          </w:p>
        </w:tc>
      </w:tr>
    </w:tbl>
    <w:p w:rsidR="00AC1AAE" w:rsidRDefault="00AC1AAE" w:rsidP="00AC1AAE"/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p w:rsidR="00AC1AAE" w:rsidRPr="0014175E" w:rsidRDefault="00AC1AAE" w:rsidP="00AC1AAE">
      <w:pPr>
        <w:tabs>
          <w:tab w:val="left" w:pos="5777"/>
        </w:tabs>
        <w:ind w:left="708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 к решению Староирюкской сельской Думы  от 24.12.2021 №43</w:t>
      </w:r>
    </w:p>
    <w:p w:rsidR="00AC1AAE" w:rsidRDefault="00AC1AAE" w:rsidP="00AC1AAE">
      <w:pPr>
        <w:rPr>
          <w:sz w:val="22"/>
          <w:szCs w:val="22"/>
        </w:rPr>
      </w:pPr>
    </w:p>
    <w:p w:rsidR="00AC1AAE" w:rsidRDefault="00AC1AAE" w:rsidP="00AC1AAE">
      <w:pPr>
        <w:ind w:firstLine="708"/>
        <w:jc w:val="center"/>
        <w:rPr>
          <w:b/>
        </w:rPr>
      </w:pPr>
    </w:p>
    <w:p w:rsidR="00AC1AAE" w:rsidRDefault="00AC1AAE" w:rsidP="00D5324C">
      <w:pPr>
        <w:ind w:firstLine="708"/>
      </w:pPr>
      <w:r>
        <w:rPr>
          <w:b/>
        </w:rPr>
        <w:t>Источники финансирования дефицита бюджета поселения</w:t>
      </w:r>
      <w:r w:rsidR="00D5324C">
        <w:rPr>
          <w:b/>
        </w:rPr>
        <w:t xml:space="preserve"> на 2022 год.</w:t>
      </w:r>
    </w:p>
    <w:p w:rsidR="00AC1AAE" w:rsidRDefault="00AC1AAE" w:rsidP="00AC1AAE"/>
    <w:tbl>
      <w:tblPr>
        <w:tblpPr w:leftFromText="180" w:rightFromText="180" w:vertAnchor="text" w:horzAnchor="margin" w:tblpY="273"/>
        <w:tblW w:w="8647" w:type="dxa"/>
        <w:tblLayout w:type="fixed"/>
        <w:tblLook w:val="04A0"/>
      </w:tblPr>
      <w:tblGrid>
        <w:gridCol w:w="3402"/>
        <w:gridCol w:w="3686"/>
        <w:gridCol w:w="1559"/>
      </w:tblGrid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Код бюджетной классификации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 xml:space="preserve">Сумма 2022  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AC1AAE" w:rsidTr="00AC1AAE">
        <w:trPr>
          <w:trHeight w:val="43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Источники внутреннего финансирования дефицита бюджета района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000 01 05 02 01 10 0000 510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985 01 05 02 01 10 0000 510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 xml:space="preserve">Уменьшение остатков  средств бюджетов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средств бюджета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  <w:tr w:rsidR="00AC1AAE" w:rsidTr="00AC1AA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985 01 05 02 01 10 0000 610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2642,70</w:t>
            </w:r>
          </w:p>
        </w:tc>
      </w:tr>
    </w:tbl>
    <w:p w:rsidR="00AC1AAE" w:rsidRDefault="00AC1AAE" w:rsidP="00AC1AAE">
      <w:pPr>
        <w:tabs>
          <w:tab w:val="left" w:pos="4203"/>
        </w:tabs>
      </w:pPr>
      <w:r>
        <w:tab/>
      </w: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</w:p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№7 к решению Староирюкской сельской Думы  от 24.12.2021 №43</w:t>
      </w:r>
    </w:p>
    <w:p w:rsidR="00AC1AAE" w:rsidRDefault="00AC1AAE" w:rsidP="00AC1AAE">
      <w:r>
        <w:t xml:space="preserve">                      </w:t>
      </w:r>
    </w:p>
    <w:p w:rsidR="00AC1AAE" w:rsidRDefault="00AC1AAE" w:rsidP="00AC1AAE"/>
    <w:p w:rsidR="00AC1AAE" w:rsidRDefault="00AC1AAE" w:rsidP="00AC1AAE">
      <w:pPr>
        <w:jc w:val="center"/>
      </w:pPr>
    </w:p>
    <w:p w:rsidR="00AC1AAE" w:rsidRDefault="00D5324C" w:rsidP="00AC1AAE">
      <w:pPr>
        <w:jc w:val="center"/>
        <w:rPr>
          <w:b/>
          <w:bCs/>
        </w:rPr>
      </w:pPr>
      <w:r>
        <w:rPr>
          <w:b/>
          <w:bCs/>
        </w:rPr>
        <w:t>О</w:t>
      </w:r>
      <w:r w:rsidR="00AC1AAE">
        <w:rPr>
          <w:b/>
          <w:bCs/>
        </w:rPr>
        <w:t>бъёмы поступления доходов</w:t>
      </w:r>
    </w:p>
    <w:p w:rsidR="00AC1AAE" w:rsidRDefault="00AC1AAE" w:rsidP="00AC1AAE">
      <w:pPr>
        <w:tabs>
          <w:tab w:val="left" w:pos="5643"/>
        </w:tabs>
        <w:jc w:val="center"/>
      </w:pPr>
      <w:r>
        <w:rPr>
          <w:b/>
          <w:bCs/>
        </w:rPr>
        <w:t>по налоговым и неналоговым доходам общей суммой по статьям, по безвозмездным поступлениям по подстатьям классификации доходов бюджетов</w:t>
      </w:r>
      <w:r w:rsidR="00D5324C">
        <w:rPr>
          <w:b/>
          <w:bCs/>
        </w:rPr>
        <w:t xml:space="preserve"> на 2023-2024 год.</w:t>
      </w:r>
    </w:p>
    <w:p w:rsidR="00AC1AAE" w:rsidRDefault="00AC1AAE" w:rsidP="00AC1AAE">
      <w:pPr>
        <w:tabs>
          <w:tab w:val="left" w:pos="5643"/>
          <w:tab w:val="left" w:pos="7177"/>
        </w:tabs>
      </w:pPr>
      <w:r>
        <w:tab/>
      </w:r>
      <w:r>
        <w:tab/>
        <w:t>( тыс</w:t>
      </w:r>
      <w:proofErr w:type="gramStart"/>
      <w:r>
        <w:t>.р</w:t>
      </w:r>
      <w:proofErr w:type="gramEnd"/>
      <w:r>
        <w:t>уб.)</w:t>
      </w:r>
    </w:p>
    <w:tbl>
      <w:tblPr>
        <w:tblW w:w="8608" w:type="dxa"/>
        <w:tblInd w:w="3" w:type="dxa"/>
        <w:tblLayout w:type="fixed"/>
        <w:tblLook w:val="04A0"/>
      </w:tblPr>
      <w:tblGrid>
        <w:gridCol w:w="605"/>
        <w:gridCol w:w="1483"/>
        <w:gridCol w:w="733"/>
        <w:gridCol w:w="591"/>
        <w:gridCol w:w="3211"/>
        <w:gridCol w:w="992"/>
        <w:gridCol w:w="993"/>
      </w:tblGrid>
      <w:tr w:rsidR="00AC1AAE" w:rsidTr="00AC1AAE">
        <w:trPr>
          <w:trHeight w:val="465"/>
        </w:trPr>
        <w:tc>
          <w:tcPr>
            <w:tcW w:w="3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AC1AA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дохода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AC1AAE">
            <w:pPr>
              <w:spacing w:after="20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AC1AAE">
            <w:pPr>
              <w:spacing w:after="20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Сумма2024</w:t>
            </w:r>
          </w:p>
        </w:tc>
      </w:tr>
      <w:tr w:rsidR="00AC1AAE" w:rsidTr="00AC1AAE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1764,10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D5324C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1818,5</w:t>
            </w:r>
            <w:r w:rsidR="00AC1AAE">
              <w:rPr>
                <w:sz w:val="22"/>
                <w:szCs w:val="22"/>
              </w:rPr>
              <w:t>0</w:t>
            </w:r>
          </w:p>
        </w:tc>
      </w:tr>
      <w:tr w:rsidR="00AC1AAE" w:rsidTr="00AC1AAE">
        <w:trPr>
          <w:trHeight w:val="300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2000000000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771,10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723,40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2020000000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771,10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723,56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AC1AAE" w:rsidTr="00AC1AAE">
        <w:trPr>
          <w:trHeight w:val="394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2021500110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170,40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169,30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2023000000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AC1AAE" w:rsidTr="00AC1AAE">
        <w:trPr>
          <w:trHeight w:val="33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2023511810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 xml:space="preserve">Субвенции бюджетам на осуществление первичного </w:t>
            </w:r>
            <w:r>
              <w:rPr>
                <w:bCs/>
              </w:rPr>
              <w:lastRenderedPageBreak/>
              <w:t>воинского учета на территориях, где отсутствуют военные комиссариаты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95,90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1AAE" w:rsidRDefault="00AC1AAE" w:rsidP="00AC1AAE">
            <w:pPr>
              <w:spacing w:after="200"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</w:p>
          <w:p w:rsidR="00AC1AAE" w:rsidRDefault="00AC1AAE" w:rsidP="00AC1AAE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99,20</w:t>
            </w:r>
          </w:p>
        </w:tc>
      </w:tr>
      <w:tr w:rsidR="00AC1AAE" w:rsidTr="00AC1AAE">
        <w:trPr>
          <w:trHeight w:val="32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2024000000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504,80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454,90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504,80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454,90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2024999900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504,80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454,90</w:t>
            </w:r>
          </w:p>
        </w:tc>
      </w:tr>
      <w:tr w:rsidR="00AC1AAE" w:rsidTr="00AC1AAE">
        <w:trPr>
          <w:trHeight w:val="385"/>
        </w:trPr>
        <w:tc>
          <w:tcPr>
            <w:tcW w:w="6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14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2024999910</w:t>
            </w:r>
          </w:p>
        </w:tc>
        <w:tc>
          <w:tcPr>
            <w:tcW w:w="7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Cs/>
                <w:color w:val="000000"/>
              </w:rPr>
            </w:pPr>
            <w:r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504,80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454,90</w:t>
            </w:r>
          </w:p>
        </w:tc>
      </w:tr>
      <w:tr w:rsidR="00AC1AAE" w:rsidTr="00AC1AAE">
        <w:trPr>
          <w:trHeight w:val="255"/>
        </w:trPr>
        <w:tc>
          <w:tcPr>
            <w:tcW w:w="6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2535,20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2541,90</w:t>
            </w:r>
          </w:p>
        </w:tc>
      </w:tr>
    </w:tbl>
    <w:p w:rsidR="00AC1AAE" w:rsidRDefault="00AC1AAE" w:rsidP="00AC1AAE"/>
    <w:p w:rsidR="00AC1AAE" w:rsidRDefault="00AC1AAE" w:rsidP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5643"/>
        </w:tabs>
        <w:ind w:left="7080"/>
        <w:rPr>
          <w:b/>
        </w:rPr>
      </w:pPr>
      <w:r>
        <w:rPr>
          <w:sz w:val="28"/>
          <w:szCs w:val="28"/>
        </w:rPr>
        <w:lastRenderedPageBreak/>
        <w:t>Приложение № 8 к решению Староирюкской сельской Думы  от 24.12.2021 №43</w:t>
      </w:r>
    </w:p>
    <w:p w:rsidR="00AC1AAE" w:rsidRDefault="00AC1AAE" w:rsidP="00AC1AAE">
      <w:pPr>
        <w:tabs>
          <w:tab w:val="left" w:pos="5643"/>
          <w:tab w:val="left" w:pos="6632"/>
        </w:tabs>
        <w:jc w:val="center"/>
        <w:rPr>
          <w:b/>
        </w:rPr>
      </w:pPr>
      <w:r>
        <w:rPr>
          <w:b/>
        </w:rPr>
        <w:t>Распределение бюджетных ассигнований по разделам и</w:t>
      </w:r>
    </w:p>
    <w:p w:rsidR="00AC1AAE" w:rsidRDefault="00AC1AAE" w:rsidP="00AC1AAE">
      <w:pPr>
        <w:tabs>
          <w:tab w:val="left" w:pos="5643"/>
        </w:tabs>
        <w:jc w:val="center"/>
      </w:pPr>
      <w:r>
        <w:rPr>
          <w:b/>
        </w:rPr>
        <w:t>подразделам классификации расходов бюджетов на 2023-2024 год</w:t>
      </w:r>
    </w:p>
    <w:p w:rsidR="00AC1AAE" w:rsidRDefault="00AC1AAE" w:rsidP="00AC1AAE">
      <w:pPr>
        <w:tabs>
          <w:tab w:val="left" w:pos="5643"/>
        </w:tabs>
      </w:pPr>
    </w:p>
    <w:tbl>
      <w:tblPr>
        <w:tblW w:w="8721" w:type="dxa"/>
        <w:tblInd w:w="-207" w:type="dxa"/>
        <w:tblLayout w:type="fixed"/>
        <w:tblLook w:val="04A0"/>
      </w:tblPr>
      <w:tblGrid>
        <w:gridCol w:w="5390"/>
        <w:gridCol w:w="564"/>
        <w:gridCol w:w="564"/>
        <w:gridCol w:w="1018"/>
        <w:gridCol w:w="1185"/>
      </w:tblGrid>
      <w:tr w:rsidR="00AC1AAE" w:rsidTr="00AC1AAE">
        <w:trPr>
          <w:trHeight w:val="801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AC1AAE" w:rsidRDefault="00AC1AAE" w:rsidP="00D5324C">
            <w:pPr>
              <w:spacing w:after="200" w:line="276" w:lineRule="auto"/>
              <w:jc w:val="center"/>
            </w:pPr>
            <w:r>
              <w:t>(тыс. руб.) 2023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AC1AAE" w:rsidRDefault="00AC1AAE" w:rsidP="00D5324C">
            <w:pPr>
              <w:spacing w:after="200" w:line="276" w:lineRule="auto"/>
              <w:jc w:val="center"/>
            </w:pPr>
            <w:r>
              <w:t>(тыс. руб.) 2024</w:t>
            </w:r>
          </w:p>
        </w:tc>
      </w:tr>
      <w:tr w:rsidR="00AC1AAE" w:rsidTr="00AC1AAE">
        <w:trPr>
          <w:trHeight w:val="240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2535,20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2541,90</w:t>
            </w:r>
          </w:p>
        </w:tc>
      </w:tr>
      <w:tr w:rsidR="00AC1AAE" w:rsidTr="00AC1AAE">
        <w:trPr>
          <w:trHeight w:val="529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вопросы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D5324C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1929,00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1929,10</w:t>
            </w:r>
          </w:p>
        </w:tc>
      </w:tr>
      <w:tr w:rsidR="00AC1AAE" w:rsidTr="00AC1AAE">
        <w:trPr>
          <w:trHeight w:val="954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Функционирование высшего  должностного  лица субъекта  Российской Федерации  муниципального образования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438,0</w:t>
            </w:r>
            <w:r w:rsidR="00430E1D"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438,0</w:t>
            </w:r>
            <w:r w:rsidR="00430E1D">
              <w:t>0</w:t>
            </w:r>
          </w:p>
        </w:tc>
      </w:tr>
      <w:tr w:rsidR="00AC1AAE" w:rsidTr="00AC1AAE">
        <w:trPr>
          <w:trHeight w:val="1276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Функционирование Правительства    Российской Федерации, высших исполнительных органов государственной власти   субъектов Российской Федерации, местных   администраций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633,14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633,24</w:t>
            </w:r>
          </w:p>
        </w:tc>
      </w:tr>
      <w:tr w:rsidR="00AC1AAE" w:rsidTr="00AC1AAE">
        <w:trPr>
          <w:trHeight w:val="1045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Другие общегосударственные вопросы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857,86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857,86</w:t>
            </w:r>
          </w:p>
        </w:tc>
      </w:tr>
      <w:tr w:rsidR="00AC1AAE" w:rsidTr="00AC1AAE">
        <w:trPr>
          <w:trHeight w:val="529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95,90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99,20</w:t>
            </w:r>
          </w:p>
        </w:tc>
      </w:tr>
      <w:tr w:rsidR="00AC1AAE" w:rsidTr="00AC1AAE">
        <w:trPr>
          <w:trHeight w:val="1045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Мобилизационная и  вневойсковая  подготовка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95,90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99,20</w:t>
            </w:r>
          </w:p>
        </w:tc>
      </w:tr>
      <w:tr w:rsidR="00AC1AAE" w:rsidTr="00AC1AAE">
        <w:trPr>
          <w:trHeight w:val="517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248,60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251,90</w:t>
            </w:r>
          </w:p>
        </w:tc>
      </w:tr>
      <w:tr w:rsidR="00AC1AAE" w:rsidTr="00AC1AAE">
        <w:trPr>
          <w:trHeight w:val="529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248,10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251,40</w:t>
            </w:r>
          </w:p>
        </w:tc>
      </w:tr>
      <w:tr w:rsidR="00AC1AAE" w:rsidTr="00AC1AAE">
        <w:trPr>
          <w:trHeight w:val="644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AC1AAE" w:rsidTr="00AC1AAE">
        <w:trPr>
          <w:trHeight w:val="517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101,70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101,70</w:t>
            </w:r>
          </w:p>
        </w:tc>
      </w:tr>
      <w:tr w:rsidR="00D5324C" w:rsidTr="00AC1AAE">
        <w:trPr>
          <w:trHeight w:val="517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Благоустройство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4C" w:rsidRDefault="00D5324C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101,70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4C" w:rsidRDefault="00D5324C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101,70</w:t>
            </w:r>
          </w:p>
        </w:tc>
      </w:tr>
      <w:tr w:rsidR="00AC1AAE" w:rsidTr="00AC1AAE">
        <w:trPr>
          <w:trHeight w:val="513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C1AAE" w:rsidRDefault="00AC1AAE" w:rsidP="00D5324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160,0</w:t>
            </w:r>
            <w:r w:rsidR="00430E1D">
              <w:rPr>
                <w:b/>
              </w:rPr>
              <w:t>0</w:t>
            </w:r>
          </w:p>
        </w:tc>
      </w:tr>
      <w:tr w:rsidR="00AC1AAE" w:rsidTr="00AC1AAE">
        <w:trPr>
          <w:trHeight w:val="222"/>
        </w:trPr>
        <w:tc>
          <w:tcPr>
            <w:tcW w:w="5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t>Пенсионное обеспечение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C1AAE" w:rsidRDefault="00AC1AAE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160,0</w:t>
            </w:r>
            <w:r w:rsidR="00430E1D"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D5324C">
            <w:pPr>
              <w:spacing w:after="200" w:line="276" w:lineRule="auto"/>
              <w:jc w:val="center"/>
            </w:pPr>
            <w:r>
              <w:t>160,0</w:t>
            </w:r>
            <w:r w:rsidR="00430E1D">
              <w:t>0</w:t>
            </w:r>
          </w:p>
        </w:tc>
      </w:tr>
    </w:tbl>
    <w:p w:rsidR="00AC1AAE" w:rsidRDefault="00AC1AAE"/>
    <w:p w:rsidR="00AC1AAE" w:rsidRDefault="00AC1AAE">
      <w:pPr>
        <w:spacing w:after="200" w:line="276" w:lineRule="auto"/>
      </w:pPr>
      <w:r>
        <w:br w:type="page"/>
      </w:r>
    </w:p>
    <w:p w:rsidR="00AC1AAE" w:rsidRDefault="00AC1AAE" w:rsidP="00AC1AAE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D5324C">
        <w:rPr>
          <w:sz w:val="28"/>
          <w:szCs w:val="28"/>
        </w:rPr>
        <w:t>9</w:t>
      </w:r>
      <w:r>
        <w:rPr>
          <w:sz w:val="28"/>
          <w:szCs w:val="28"/>
        </w:rPr>
        <w:t xml:space="preserve"> к решению Староирюкской сельской Думы  от 24.12.2021 №43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внепрограммным направлениям деятельности), </w:t>
      </w:r>
    </w:p>
    <w:p w:rsidR="00AC1AAE" w:rsidRDefault="00AC1AAE" w:rsidP="00AC1AAE">
      <w:pPr>
        <w:tabs>
          <w:tab w:val="left" w:pos="5157"/>
          <w:tab w:val="left" w:pos="5643"/>
          <w:tab w:val="left" w:pos="7351"/>
        </w:tabs>
        <w:jc w:val="center"/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>
        <w:rPr>
          <w:b/>
          <w:color w:val="000000"/>
        </w:rPr>
        <w:t xml:space="preserve"> на 2023-2024 год</w:t>
      </w:r>
    </w:p>
    <w:p w:rsidR="00AC1AAE" w:rsidRDefault="00AC1AAE" w:rsidP="00AC1AAE">
      <w:pPr>
        <w:tabs>
          <w:tab w:val="left" w:pos="5157"/>
          <w:tab w:val="left" w:pos="6372"/>
        </w:tabs>
      </w:pPr>
      <w:r>
        <w:tab/>
      </w:r>
      <w:r>
        <w:tab/>
      </w:r>
      <w:r>
        <w:tab/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)</w:t>
      </w:r>
      <w:r>
        <w:tab/>
      </w:r>
    </w:p>
    <w:tbl>
      <w:tblPr>
        <w:tblpPr w:leftFromText="180" w:rightFromText="180" w:bottomFromText="200" w:vertAnchor="text" w:tblpX="5" w:tblpY="1"/>
        <w:tblOverlap w:val="never"/>
        <w:tblW w:w="114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0"/>
        <w:gridCol w:w="1418"/>
        <w:gridCol w:w="992"/>
        <w:gridCol w:w="993"/>
        <w:gridCol w:w="992"/>
        <w:gridCol w:w="2926"/>
      </w:tblGrid>
      <w:tr w:rsidR="00AC1AAE" w:rsidTr="00AC1AAE">
        <w:trPr>
          <w:gridAfter w:val="1"/>
          <w:wAfter w:w="2926" w:type="dxa"/>
          <w:trHeight w:val="55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ind w:left="-59" w:firstLine="59"/>
              <w:jc w:val="center"/>
            </w:pPr>
            <w:r>
              <w:t>Наименование 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Вид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Расхода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AC1AAE" w:rsidRDefault="00AC1AAE" w:rsidP="00AC1AAE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2024</w:t>
            </w:r>
          </w:p>
        </w:tc>
      </w:tr>
      <w:tr w:rsidR="00AC1AAE" w:rsidTr="00AC1AAE">
        <w:trPr>
          <w:trHeight w:val="28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2535,20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2541,90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68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</w:pPr>
            <w: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2535,20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2541,90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AC1AAE" w:rsidTr="00AC1AAE">
        <w:trPr>
          <w:trHeight w:val="469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Руководство и управление в сфере   установленных функций органов    местного самоуправления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1071,14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1071,24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0100001040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438,0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438,0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92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438,0</w:t>
            </w:r>
            <w:r w:rsidR="00430E1D"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438,0</w:t>
            </w:r>
            <w:r w:rsidR="00430E1D">
              <w:rPr>
                <w:bCs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19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Органы местного самоуправления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633,14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633,24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color w:val="000000"/>
              </w:rPr>
            </w:pPr>
          </w:p>
        </w:tc>
      </w:tr>
      <w:tr w:rsidR="00AC1AAE" w:rsidTr="00AC1AAE">
        <w:trPr>
          <w:trHeight w:val="41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pacing w:line="276" w:lineRule="auto"/>
              <w:jc w:val="center"/>
            </w:pPr>
            <w:r>
              <w:t>533,14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532,14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418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95,0</w:t>
            </w:r>
            <w:r w:rsidR="00430E1D"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96,10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5,0</w:t>
            </w:r>
            <w:r w:rsidR="00430E1D"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5,0</w:t>
            </w:r>
            <w:r w:rsidR="00430E1D">
              <w:rPr>
                <w:bCs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деятельности </w:t>
            </w:r>
            <w:r>
              <w:rPr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0100002000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лежит на других лицах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11,70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0100004000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  <w:r w:rsidR="00430E1D">
              <w:rPr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160,0</w:t>
            </w:r>
            <w:r w:rsidR="00430E1D">
              <w:rPr>
                <w:b/>
                <w:bCs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100004030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160,</w:t>
            </w:r>
            <w:r w:rsidR="00430E1D">
              <w:rPr>
                <w:bCs/>
              </w:rPr>
              <w:t>0</w:t>
            </w: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160,0</w:t>
            </w:r>
            <w:r w:rsidR="00430E1D">
              <w:rPr>
                <w:bCs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63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100004030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160,0</w:t>
            </w:r>
            <w:r w:rsidR="00430E1D"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160,0</w:t>
            </w:r>
            <w:r w:rsidR="00430E1D">
              <w:rPr>
                <w:bCs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b/>
                <w:bCs/>
              </w:rPr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248,10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251,40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248,10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251,40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0100005010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248,10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251,40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227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0100006010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90,0</w:t>
            </w:r>
            <w:r w:rsidR="00430E1D">
              <w:rPr>
                <w:b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</w:pPr>
          </w:p>
        </w:tc>
      </w:tr>
      <w:tr w:rsidR="00AC1AAE" w:rsidTr="00AC1AAE">
        <w:trPr>
          <w:trHeight w:val="35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Учреждение культуры и мероприятия в сфере культуры и кинематографии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470,0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470,0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430E1D">
              <w:rPr>
                <w:color w:val="00000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430E1D">
              <w:rPr>
                <w:color w:val="000000"/>
              </w:rPr>
              <w:t>,00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Pr="00146CCB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Мероприятия в установленной сфере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146CCB">
              <w:rPr>
                <w:b/>
              </w:rPr>
              <w:t>0100009090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146CCB"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388,36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Расходы на содержание прочего персонала учреждения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0100009090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387,86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lastRenderedPageBreak/>
              <w:t>0100009090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387,86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387,86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Pr="00146CCB" w:rsidRDefault="00AC1AAE" w:rsidP="00AC1AAE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 w:rsidRPr="00146CCB">
              <w:rPr>
                <w:b/>
                <w:color w:val="000000"/>
              </w:rPr>
              <w:lastRenderedPageBreak/>
              <w:t>Мероприятия по расходам на осуществление передаваемых полномочий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</w:rPr>
            </w:pPr>
            <w:r w:rsidRPr="00146CCB">
              <w:rPr>
                <w:b/>
              </w:rPr>
              <w:t>0100009110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146CCB">
              <w:rPr>
                <w:b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146CCB">
              <w:rPr>
                <w:b/>
                <w:color w:val="000000"/>
              </w:rPr>
              <w:t>0,5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Pr="00146CCB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146CCB">
              <w:rPr>
                <w:b/>
                <w:color w:val="000000"/>
              </w:rPr>
              <w:t>0,5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из областного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99,20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 воинского   учета  на территориях, где отсутствуют   военные  комиссариаты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0100051180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95,90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99,20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37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Default="00AC1AAE" w:rsidP="00AC1AAE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0100051180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100</w:t>
            </w:r>
          </w:p>
          <w:p w:rsidR="00AC1AAE" w:rsidRDefault="00AC1AAE" w:rsidP="00AC1AAE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81,20</w:t>
            </w: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  <w:tr w:rsidR="00AC1AAE" w:rsidTr="00AC1AAE">
        <w:trPr>
          <w:trHeight w:val="62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C1AAE" w:rsidRPr="001D2513" w:rsidRDefault="00AC1AAE" w:rsidP="00AC1AAE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    </w:t>
            </w:r>
            <w:r w:rsidRPr="001D2513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0100051180</w:t>
            </w:r>
          </w:p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AAE" w:rsidRDefault="00AC1AAE" w:rsidP="00AC1AAE">
            <w:pPr>
              <w:tabs>
                <w:tab w:val="left" w:pos="1289"/>
              </w:tabs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  <w:p w:rsidR="00AC1AAE" w:rsidRDefault="00AC1AAE" w:rsidP="00AC1AAE">
            <w:pPr>
              <w:snapToGri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9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C1AAE" w:rsidRDefault="00AC1AAE" w:rsidP="00AC1AAE">
            <w:pPr>
              <w:snapToGrid w:val="0"/>
              <w:spacing w:line="276" w:lineRule="auto"/>
              <w:rPr>
                <w:color w:val="000000"/>
              </w:rPr>
            </w:pPr>
          </w:p>
        </w:tc>
      </w:tr>
    </w:tbl>
    <w:p w:rsidR="00AC1AAE" w:rsidRDefault="00AC1AAE" w:rsidP="00AC1AAE"/>
    <w:p w:rsidR="00AC1AAE" w:rsidRDefault="00AC1AAE" w:rsidP="00AC1AAE"/>
    <w:p w:rsidR="00AC1AAE" w:rsidRDefault="00AC1AAE" w:rsidP="00AC1AAE"/>
    <w:p w:rsidR="00D5324C" w:rsidRDefault="00D5324C"/>
    <w:p w:rsidR="00D5324C" w:rsidRDefault="00D5324C">
      <w:pPr>
        <w:spacing w:after="200" w:line="276" w:lineRule="auto"/>
      </w:pPr>
      <w:r>
        <w:br w:type="page"/>
      </w:r>
    </w:p>
    <w:p w:rsidR="00D5324C" w:rsidRDefault="00D5324C" w:rsidP="00D5324C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10 к решению Староирюкской сельской Думы  от 24.12.2021 №43</w:t>
      </w: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ind w:left="4956"/>
      </w:pPr>
      <w:r>
        <w:t xml:space="preserve">                                        </w:t>
      </w:r>
    </w:p>
    <w:p w:rsidR="00D5324C" w:rsidRDefault="00D5324C" w:rsidP="00D5324C">
      <w:pPr>
        <w:tabs>
          <w:tab w:val="left" w:pos="5157"/>
          <w:tab w:val="left" w:pos="5643"/>
          <w:tab w:val="left" w:pos="7351"/>
        </w:tabs>
      </w:pPr>
    </w:p>
    <w:p w:rsidR="00D5324C" w:rsidRDefault="00D5324C" w:rsidP="00D5324C">
      <w:pPr>
        <w:tabs>
          <w:tab w:val="left" w:pos="5157"/>
          <w:tab w:val="left" w:pos="5643"/>
          <w:tab w:val="left" w:pos="7351"/>
        </w:tabs>
        <w:rPr>
          <w:b/>
        </w:rPr>
      </w:pPr>
      <w:r>
        <w:t xml:space="preserve">                                                     </w:t>
      </w:r>
      <w:r>
        <w:rPr>
          <w:b/>
        </w:rPr>
        <w:t>Ведомственная структура</w:t>
      </w:r>
    </w:p>
    <w:p w:rsidR="00D5324C" w:rsidRDefault="00D5324C" w:rsidP="00D5324C">
      <w:pPr>
        <w:tabs>
          <w:tab w:val="left" w:pos="1289"/>
        </w:tabs>
        <w:ind w:left="-142"/>
        <w:jc w:val="center"/>
      </w:pPr>
      <w:r>
        <w:rPr>
          <w:b/>
        </w:rPr>
        <w:t>расходов бюджета поселения на 2023-2024 год</w:t>
      </w:r>
    </w:p>
    <w:p w:rsidR="00D5324C" w:rsidRDefault="00D5324C" w:rsidP="00D5324C">
      <w:pPr>
        <w:tabs>
          <w:tab w:val="left" w:pos="1289"/>
        </w:tabs>
        <w:ind w:left="-142"/>
        <w:jc w:val="center"/>
      </w:pPr>
    </w:p>
    <w:tbl>
      <w:tblPr>
        <w:tblW w:w="8885" w:type="dxa"/>
        <w:tblInd w:w="5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6"/>
        <w:gridCol w:w="709"/>
        <w:gridCol w:w="708"/>
        <w:gridCol w:w="567"/>
        <w:gridCol w:w="1418"/>
        <w:gridCol w:w="567"/>
        <w:gridCol w:w="1134"/>
        <w:gridCol w:w="1276"/>
      </w:tblGrid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главного распорядителя средств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Раз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Под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раз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a7"/>
              <w:widowControl w:val="0"/>
              <w:tabs>
                <w:tab w:val="left" w:pos="1289"/>
              </w:tabs>
              <w:autoSpaceDE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Целевая 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D5324C" w:rsidRDefault="00D5324C" w:rsidP="00D5324C">
            <w:pPr>
              <w:snapToGrid w:val="0"/>
              <w:spacing w:line="276" w:lineRule="auto"/>
              <w:rPr>
                <w:b/>
              </w:rPr>
            </w:pPr>
            <w:r>
              <w:t xml:space="preserve">      2023    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Сумма</w:t>
            </w:r>
          </w:p>
          <w:p w:rsidR="00D5324C" w:rsidRDefault="00D5324C" w:rsidP="00D5324C">
            <w:pPr>
              <w:snapToGrid w:val="0"/>
              <w:spacing w:line="276" w:lineRule="auto"/>
              <w:rPr>
                <w:b/>
              </w:rPr>
            </w:pPr>
            <w:r>
              <w:t xml:space="preserve">      2024    (тыс. руб.)</w:t>
            </w:r>
          </w:p>
        </w:tc>
      </w:tr>
      <w:tr w:rsidR="00D5324C" w:rsidTr="00D5324C">
        <w:trPr>
          <w:trHeight w:val="15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 w:rsidRPr="004805EB">
              <w:rPr>
                <w:b/>
                <w:bCs/>
              </w:rPr>
              <w:t>2535,20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 w:rsidRPr="004805EB">
              <w:rPr>
                <w:b/>
                <w:bCs/>
              </w:rPr>
              <w:t>2541,90</w:t>
            </w:r>
          </w:p>
        </w:tc>
      </w:tr>
      <w:tr w:rsidR="00D5324C" w:rsidTr="00D5324C">
        <w:trPr>
          <w:trHeight w:val="376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Муниципальное казённое учреждение администрация Староирюкского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сельского поселения Малмыжского района Кировской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2535,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2541,</w:t>
            </w:r>
            <w:r>
              <w:rPr>
                <w:b/>
              </w:rPr>
              <w:t>1</w:t>
            </w:r>
            <w:r w:rsidRPr="004805EB">
              <w:rPr>
                <w:b/>
              </w:rPr>
              <w:t>0</w:t>
            </w:r>
          </w:p>
        </w:tc>
      </w:tr>
      <w:tr w:rsidR="00D5324C" w:rsidTr="00D5324C">
        <w:trPr>
          <w:trHeight w:val="16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Общегосударственные  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 w:rsidRPr="004805EB">
              <w:rPr>
                <w:b/>
                <w:bCs/>
              </w:rPr>
              <w:t>1929,</w:t>
            </w:r>
            <w:r w:rsidR="00430E1D"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1929,10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Функционирование высшего  должностного лица субъекта 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438,00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муниципального управления в муниципальном образовании  </w:t>
            </w:r>
            <w:r>
              <w:rPr>
                <w:sz w:val="24"/>
                <w:szCs w:val="24"/>
              </w:rPr>
              <w:lastRenderedPageBreak/>
              <w:t>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430E1D" w:rsidRDefault="00430E1D" w:rsidP="00D5324C">
            <w:pPr>
              <w:spacing w:line="276" w:lineRule="auto"/>
              <w:jc w:val="center"/>
            </w:pPr>
          </w:p>
          <w:p w:rsidR="00430E1D" w:rsidRDefault="00430E1D" w:rsidP="00D5324C">
            <w:pPr>
              <w:spacing w:line="276" w:lineRule="auto"/>
              <w:jc w:val="center"/>
            </w:pPr>
          </w:p>
          <w:p w:rsidR="00430E1D" w:rsidRDefault="00430E1D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438,00</w:t>
            </w: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lastRenderedPageBreak/>
              <w:t>438,00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lastRenderedPageBreak/>
              <w:t>Руководство и управление в   сфере   установленных функций   органов    государственной   власти   Кировской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438,00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438,00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438,20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 Российской Федерации, высших    исполнительных органов государственной власти субъектов  Российской Федерации, местных</w:t>
            </w: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633,24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муниципального управления в </w:t>
            </w:r>
            <w:r>
              <w:rPr>
                <w:sz w:val="24"/>
                <w:szCs w:val="24"/>
              </w:rPr>
              <w:lastRenderedPageBreak/>
              <w:t>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633,14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633,24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lastRenderedPageBreak/>
              <w:t xml:space="preserve">Руководство и управление в   сфере   установленных функций   органов    государственной   власти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633,14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633,24</w:t>
            </w:r>
          </w:p>
        </w:tc>
      </w:tr>
      <w:tr w:rsidR="00D5324C" w:rsidTr="00D5324C">
        <w:trPr>
          <w:trHeight w:val="222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Органы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633,14</w:t>
            </w:r>
          </w:p>
        </w:tc>
      </w:tr>
      <w:tr w:rsidR="00D5324C" w:rsidTr="00D5324C">
        <w:trPr>
          <w:trHeight w:val="3808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533,14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532,14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95,0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96,10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0100001080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5,0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5,0</w:t>
            </w:r>
            <w:r w:rsidR="00430E1D"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D5324C" w:rsidRPr="004805EB" w:rsidRDefault="00D5324C" w:rsidP="00D5324C">
            <w:pPr>
              <w:tabs>
                <w:tab w:val="left" w:pos="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857,86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857,86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857,86</w:t>
            </w:r>
          </w:p>
        </w:tc>
      </w:tr>
      <w:tr w:rsidR="00D5324C" w:rsidTr="00D5324C">
        <w:trPr>
          <w:trHeight w:val="378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470,0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470,0</w:t>
            </w:r>
            <w:r w:rsidR="00430E1D">
              <w:t>0</w:t>
            </w:r>
          </w:p>
        </w:tc>
      </w:tr>
      <w:tr w:rsidR="00D5324C" w:rsidTr="00D5324C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460,0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460,0</w:t>
            </w:r>
            <w:r w:rsidR="00430E1D">
              <w:t>0</w:t>
            </w:r>
          </w:p>
        </w:tc>
      </w:tr>
      <w:tr w:rsidR="00D5324C" w:rsidTr="00D5324C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0100008000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10,0</w:t>
            </w:r>
            <w:r w:rsidR="00430E1D">
              <w:t>0</w:t>
            </w:r>
          </w:p>
        </w:tc>
      </w:tr>
      <w:tr w:rsidR="00D5324C" w:rsidTr="00D5324C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</w:tr>
      <w:tr w:rsidR="00D5324C" w:rsidTr="00D5324C">
        <w:trPr>
          <w:trHeight w:val="400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Расходы на содержание прочего персонала учреждения культуры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</w:tr>
      <w:tr w:rsidR="00D5324C" w:rsidTr="00D5324C">
        <w:trPr>
          <w:trHeight w:val="4104"/>
        </w:trPr>
        <w:tc>
          <w:tcPr>
            <w:tcW w:w="250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387,86</w:t>
            </w:r>
          </w:p>
        </w:tc>
      </w:tr>
      <w:tr w:rsidR="00D5324C" w:rsidTr="00D5324C">
        <w:trPr>
          <w:trHeight w:val="137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99,20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Мобилизационная и    вневойсковая   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</w:t>
            </w:r>
            <w:r>
              <w:rPr>
                <w:sz w:val="24"/>
                <w:szCs w:val="24"/>
              </w:rPr>
              <w:lastRenderedPageBreak/>
              <w:t>трансферты из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0100051000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99,20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99,20</w:t>
            </w:r>
          </w:p>
        </w:tc>
      </w:tr>
      <w:tr w:rsidR="00D5324C" w:rsidTr="00D5324C">
        <w:trPr>
          <w:trHeight w:val="4510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81,20</w:t>
            </w:r>
          </w:p>
        </w:tc>
      </w:tr>
      <w:tr w:rsidR="00D5324C" w:rsidTr="00D5324C">
        <w:trPr>
          <w:trHeight w:val="1710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5324C" w:rsidRPr="005F53AA" w:rsidRDefault="00D5324C" w:rsidP="00D5324C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 w:rsidRPr="005F53AA">
              <w:rPr>
                <w:b/>
                <w:bCs/>
                <w:color w:val="000000"/>
                <w:sz w:val="22"/>
                <w:szCs w:val="22"/>
              </w:rPr>
              <w:t xml:space="preserve">              </w:t>
            </w:r>
            <w:r w:rsidRPr="005F53AA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  <w:r w:rsidR="00430E1D">
              <w:rPr>
                <w:color w:val="000000"/>
              </w:rPr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248,10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color w:val="000000"/>
              </w:rPr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248,10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Закупка товаров, работ </w:t>
            </w:r>
            <w:r>
              <w:rPr>
                <w:color w:val="000000"/>
              </w:rPr>
              <w:lastRenderedPageBreak/>
              <w:t>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0100005010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248,10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251,40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0,5</w:t>
            </w:r>
            <w:r w:rsidR="00430E1D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0,5</w:t>
            </w:r>
            <w:r w:rsidR="00430E1D">
              <w:rPr>
                <w:b/>
              </w:rPr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tabs>
                <w:tab w:val="clear" w:pos="1289"/>
                <w:tab w:val="left" w:pos="306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Мероприятия в установленной сфере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D5324C" w:rsidTr="00D5324C">
        <w:trPr>
          <w:trHeight w:val="1577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 xml:space="preserve">Мероприятия по расходам на осуществление передаваемых полномочий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D5324C" w:rsidTr="00D5324C">
        <w:trPr>
          <w:trHeight w:val="679"/>
        </w:trPr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0100009110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0,5</w:t>
            </w:r>
            <w:r w:rsidR="00430E1D"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101,7</w:t>
            </w:r>
            <w:r w:rsidR="00430E1D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</w:rPr>
            </w:pPr>
            <w:r w:rsidRPr="004805EB">
              <w:rPr>
                <w:b/>
              </w:rPr>
              <w:t>101,7</w:t>
            </w:r>
            <w:r w:rsidR="00430E1D">
              <w:rPr>
                <w:b/>
              </w:rPr>
              <w:t>0</w:t>
            </w:r>
          </w:p>
        </w:tc>
      </w:tr>
      <w:tr w:rsidR="00D5324C" w:rsidTr="00D5324C">
        <w:trPr>
          <w:trHeight w:val="61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101,7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101,7</w:t>
            </w:r>
            <w:r w:rsidR="00430E1D">
              <w:t>0</w:t>
            </w:r>
          </w:p>
        </w:tc>
      </w:tr>
      <w:tr w:rsidR="00D5324C" w:rsidTr="00D5324C">
        <w:trPr>
          <w:trHeight w:val="61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Pr="004805EB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rPr>
                <w:color w:val="000000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101,70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101,70</w:t>
            </w:r>
          </w:p>
        </w:tc>
      </w:tr>
      <w:tr w:rsidR="00D5324C" w:rsidTr="00D5324C">
        <w:trPr>
          <w:trHeight w:val="698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Pr="004805EB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t xml:space="preserve">Финансовое обеспечение деятельности муниципальных </w:t>
            </w:r>
            <w:r>
              <w:lastRenderedPageBreak/>
              <w:t>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jc w:val="center"/>
            </w:pPr>
          </w:p>
          <w:p w:rsidR="00D5324C" w:rsidRPr="00B672A2" w:rsidRDefault="00D5324C" w:rsidP="00D5324C">
            <w:pPr>
              <w:jc w:val="center"/>
            </w:pPr>
            <w:r>
              <w:t>985</w:t>
            </w:r>
          </w:p>
          <w:p w:rsidR="00D5324C" w:rsidRPr="00B672A2" w:rsidRDefault="00D5324C" w:rsidP="00D5324C">
            <w:pPr>
              <w:jc w:val="center"/>
            </w:pPr>
          </w:p>
          <w:p w:rsidR="00D5324C" w:rsidRPr="00B672A2" w:rsidRDefault="00D5324C" w:rsidP="00D5324C">
            <w:pPr>
              <w:jc w:val="center"/>
            </w:pPr>
          </w:p>
          <w:p w:rsidR="00D5324C" w:rsidRDefault="00D5324C" w:rsidP="00D5324C">
            <w:pPr>
              <w:jc w:val="center"/>
            </w:pPr>
          </w:p>
          <w:p w:rsidR="00D5324C" w:rsidRPr="00B672A2" w:rsidRDefault="00D5324C" w:rsidP="00D5324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D5324C" w:rsidTr="00D5324C">
        <w:trPr>
          <w:trHeight w:val="1152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Pr="004805EB" w:rsidRDefault="00D5324C" w:rsidP="00D5324C">
            <w:pPr>
              <w:tabs>
                <w:tab w:val="left" w:pos="1289"/>
              </w:tabs>
              <w:spacing w:line="276" w:lineRule="auto"/>
            </w:pPr>
            <w:r>
              <w:rPr>
                <w:color w:val="000000"/>
              </w:rPr>
              <w:lastRenderedPageBreak/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лежит на других лицах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D5324C" w:rsidTr="00D5324C">
        <w:trPr>
          <w:trHeight w:val="1410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0100002350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11,70</w:t>
            </w:r>
          </w:p>
        </w:tc>
      </w:tr>
      <w:tr w:rsidR="00D5324C" w:rsidTr="00D5324C">
        <w:trPr>
          <w:trHeight w:val="553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</w:p>
          <w:p w:rsidR="00D5324C" w:rsidRDefault="00D5324C" w:rsidP="00D5324C">
            <w:pPr>
              <w:tabs>
                <w:tab w:val="left" w:pos="1289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spacing w:line="276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</w:tr>
      <w:tr w:rsidR="00D5324C" w:rsidTr="00D5324C">
        <w:trPr>
          <w:trHeight w:val="20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</w:tr>
      <w:tr w:rsidR="00D5324C" w:rsidTr="00D5324C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</w:p>
          <w:p w:rsidR="00D5324C" w:rsidRDefault="00D5324C" w:rsidP="00D5324C">
            <w:pPr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90,0</w:t>
            </w:r>
            <w:r w:rsidR="00430E1D">
              <w:t>0</w:t>
            </w:r>
          </w:p>
        </w:tc>
      </w:tr>
      <w:tr w:rsidR="00D5324C" w:rsidTr="00D5324C">
        <w:trPr>
          <w:trHeight w:val="173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b/>
              </w:rPr>
            </w:pPr>
            <w:r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4805EB">
              <w:rPr>
                <w:b/>
                <w:color w:val="000000"/>
              </w:rPr>
              <w:t>160,0</w:t>
            </w:r>
            <w:r w:rsidR="00430E1D">
              <w:rPr>
                <w:b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Pr="004805EB" w:rsidRDefault="00D5324C" w:rsidP="00D5324C">
            <w:pPr>
              <w:snapToGrid w:val="0"/>
              <w:spacing w:line="276" w:lineRule="auto"/>
              <w:jc w:val="center"/>
              <w:rPr>
                <w:b/>
                <w:color w:val="000000"/>
              </w:rPr>
            </w:pPr>
            <w:r w:rsidRPr="004805EB">
              <w:rPr>
                <w:b/>
                <w:color w:val="000000"/>
              </w:rPr>
              <w:t>160,0</w:t>
            </w:r>
            <w:r w:rsidR="00430E1D">
              <w:rPr>
                <w:b/>
                <w:color w:val="000000"/>
              </w:rPr>
              <w:t>0</w:t>
            </w:r>
          </w:p>
        </w:tc>
      </w:tr>
      <w:tr w:rsidR="00D5324C" w:rsidTr="00D5324C">
        <w:trPr>
          <w:trHeight w:val="21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D5324C" w:rsidTr="00D5324C">
        <w:trPr>
          <w:trHeight w:val="3174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pStyle w:val="21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Муниципальная программа «Развитие муниципального управления в муниципальном образовании  Староирюкского сельского поселение Малмыжского района Кировской области»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160,0</w:t>
            </w:r>
            <w:r w:rsidR="00430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</w:pPr>
            <w:r>
              <w:t>160,0</w:t>
            </w:r>
            <w:r w:rsidR="00430E1D">
              <w:t>0</w:t>
            </w:r>
          </w:p>
        </w:tc>
      </w:tr>
      <w:tr w:rsidR="00D5324C" w:rsidTr="00D5324C">
        <w:trPr>
          <w:trHeight w:val="47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D5324C" w:rsidTr="00D5324C">
        <w:trPr>
          <w:trHeight w:val="42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  <w:tr w:rsidR="00D5324C" w:rsidTr="00D5324C">
        <w:trPr>
          <w:trHeight w:val="429"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3064"/>
              </w:tabs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985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0100004030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5324C" w:rsidRDefault="00D5324C" w:rsidP="00D5324C">
            <w:pPr>
              <w:tabs>
                <w:tab w:val="left" w:pos="1289"/>
              </w:tabs>
              <w:spacing w:line="276" w:lineRule="auto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324C" w:rsidRDefault="00D5324C" w:rsidP="00D5324C">
            <w:pPr>
              <w:snapToGri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  <w:r w:rsidR="00430E1D">
              <w:rPr>
                <w:color w:val="000000"/>
              </w:rPr>
              <w:t>0</w:t>
            </w:r>
          </w:p>
        </w:tc>
      </w:tr>
    </w:tbl>
    <w:p w:rsidR="00D5324C" w:rsidRDefault="00D5324C" w:rsidP="00D5324C"/>
    <w:p w:rsidR="00D5324C" w:rsidRDefault="00D5324C" w:rsidP="00D5324C"/>
    <w:p w:rsidR="00D5324C" w:rsidRDefault="00D5324C" w:rsidP="00D5324C">
      <w:pPr>
        <w:spacing w:after="200" w:line="276" w:lineRule="auto"/>
      </w:pPr>
      <w:r>
        <w:br w:type="page"/>
      </w:r>
    </w:p>
    <w:p w:rsidR="00D5324C" w:rsidRDefault="00D5324C" w:rsidP="00D5324C">
      <w:pPr>
        <w:tabs>
          <w:tab w:val="left" w:pos="4095"/>
        </w:tabs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11 к решению Староирюкской сельской Думы  от 24.12.2021 №43</w:t>
      </w:r>
    </w:p>
    <w:p w:rsidR="00D5324C" w:rsidRDefault="00D5324C" w:rsidP="00D5324C"/>
    <w:p w:rsidR="00D5324C" w:rsidRDefault="00D5324C" w:rsidP="00D5324C"/>
    <w:p w:rsidR="00D5324C" w:rsidRDefault="00D5324C" w:rsidP="00D5324C"/>
    <w:p w:rsidR="00D5324C" w:rsidRDefault="00D5324C" w:rsidP="00D5324C">
      <w:pPr>
        <w:rPr>
          <w:b/>
        </w:rPr>
      </w:pPr>
    </w:p>
    <w:p w:rsidR="00D5324C" w:rsidRDefault="00D5324C" w:rsidP="00D5324C">
      <w:pPr>
        <w:ind w:firstLine="708"/>
        <w:jc w:val="center"/>
      </w:pPr>
      <w:r>
        <w:rPr>
          <w:b/>
        </w:rPr>
        <w:t>Источники финансирования дефицита бюджета поселения</w:t>
      </w:r>
      <w:r w:rsidR="00612278">
        <w:rPr>
          <w:b/>
        </w:rPr>
        <w:t xml:space="preserve"> на 2023-2024 год.</w:t>
      </w:r>
    </w:p>
    <w:p w:rsidR="00D5324C" w:rsidRDefault="00D5324C" w:rsidP="00D5324C"/>
    <w:p w:rsidR="00D5324C" w:rsidRDefault="00D5324C" w:rsidP="00D5324C">
      <w:pPr>
        <w:tabs>
          <w:tab w:val="left" w:pos="4203"/>
        </w:tabs>
      </w:pPr>
      <w:r>
        <w:tab/>
      </w:r>
    </w:p>
    <w:tbl>
      <w:tblPr>
        <w:tblW w:w="8931" w:type="dxa"/>
        <w:tblInd w:w="108" w:type="dxa"/>
        <w:tblLayout w:type="fixed"/>
        <w:tblLook w:val="04A0"/>
      </w:tblPr>
      <w:tblGrid>
        <w:gridCol w:w="3119"/>
        <w:gridCol w:w="3260"/>
        <w:gridCol w:w="1276"/>
        <w:gridCol w:w="1276"/>
      </w:tblGrid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both"/>
            </w:pPr>
            <w:r>
              <w:t>Сумма            2023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Сумма            2024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D5324C" w:rsidTr="00612278">
        <w:trPr>
          <w:trHeight w:val="43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Источники внутреннего финансирования дефицита бюджета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985 01 05 02 01 10 0000 510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 xml:space="preserve">Уменьшение остатков  средств бюджетов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средств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 xml:space="preserve">000 01 05 02 00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000 01 05 02 01 10 0000 610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  <w:tr w:rsidR="00D5324C" w:rsidTr="0061227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</w:pPr>
            <w:r>
              <w:t>Уменьшение прочих остатков денежных средств бюджета поселения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324C" w:rsidRDefault="00D5324C" w:rsidP="00D5324C">
            <w:pPr>
              <w:tabs>
                <w:tab w:val="left" w:pos="4203"/>
              </w:tabs>
              <w:spacing w:line="276" w:lineRule="auto"/>
              <w:jc w:val="center"/>
            </w:pPr>
            <w:r>
              <w:t>985 01 05 02 01 10 0000 610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2535,20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24C" w:rsidRDefault="00D5324C" w:rsidP="00D5324C">
            <w:pPr>
              <w:tabs>
                <w:tab w:val="left" w:pos="4203"/>
              </w:tabs>
              <w:snapToGrid w:val="0"/>
              <w:spacing w:line="276" w:lineRule="auto"/>
              <w:jc w:val="center"/>
            </w:pPr>
            <w:r>
              <w:t>2541,90</w:t>
            </w:r>
          </w:p>
        </w:tc>
      </w:tr>
    </w:tbl>
    <w:p w:rsidR="00D5324C" w:rsidRDefault="00D5324C" w:rsidP="00D5324C">
      <w:pPr>
        <w:tabs>
          <w:tab w:val="left" w:pos="3064"/>
        </w:tabs>
      </w:pPr>
    </w:p>
    <w:p w:rsidR="00D5324C" w:rsidRDefault="00D5324C" w:rsidP="00D5324C">
      <w:pPr>
        <w:tabs>
          <w:tab w:val="left" w:pos="3064"/>
        </w:tabs>
      </w:pPr>
    </w:p>
    <w:p w:rsidR="00D5324C" w:rsidRDefault="00D5324C" w:rsidP="00D5324C">
      <w:pPr>
        <w:tabs>
          <w:tab w:val="left" w:pos="3064"/>
        </w:tabs>
      </w:pPr>
      <w:r>
        <w:tab/>
        <w:t xml:space="preserve">           ________________</w:t>
      </w:r>
    </w:p>
    <w:p w:rsidR="004B307D" w:rsidRDefault="004B307D"/>
    <w:sectPr w:rsidR="004B307D" w:rsidSect="004B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C1AAE"/>
    <w:rsid w:val="00430E1D"/>
    <w:rsid w:val="004B307D"/>
    <w:rsid w:val="00612278"/>
    <w:rsid w:val="00AC1AAE"/>
    <w:rsid w:val="00D5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AC1AAE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5">
    <w:name w:val="Подзаголовок Знак"/>
    <w:basedOn w:val="a0"/>
    <w:link w:val="a3"/>
    <w:uiPriority w:val="99"/>
    <w:rsid w:val="00AC1AA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AC1AAE"/>
    <w:pPr>
      <w:suppressAutoHyphens/>
      <w:jc w:val="both"/>
    </w:pPr>
    <w:rPr>
      <w:sz w:val="28"/>
      <w:lang w:eastAsia="zh-CN"/>
    </w:rPr>
  </w:style>
  <w:style w:type="paragraph" w:styleId="a4">
    <w:name w:val="Body Text"/>
    <w:basedOn w:val="a"/>
    <w:link w:val="a6"/>
    <w:uiPriority w:val="99"/>
    <w:semiHidden/>
    <w:unhideWhenUsed/>
    <w:rsid w:val="00AC1AAE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AC1A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qFormat/>
    <w:rsid w:val="00AC1AA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AC1AA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uiPriority w:val="99"/>
    <w:qFormat/>
    <w:rsid w:val="00AC1AAE"/>
    <w:pPr>
      <w:widowControl w:val="0"/>
      <w:tabs>
        <w:tab w:val="left" w:pos="1289"/>
      </w:tabs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8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5621</Words>
  <Characters>32045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2022-01-24T06:12:00Z</dcterms:created>
  <dcterms:modified xsi:type="dcterms:W3CDTF">2022-01-24T06:44:00Z</dcterms:modified>
</cp:coreProperties>
</file>